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A1B8" w14:textId="6123E902" w:rsidR="00C27782" w:rsidRPr="00CA621E" w:rsidRDefault="00C27782" w:rsidP="00C27782">
      <w:pPr>
        <w:jc w:val="center"/>
        <w:rPr>
          <w:rFonts w:ascii="Times New Roman" w:hAnsi="Times New Roman" w:cs="Times New Roman"/>
          <w:b/>
        </w:rPr>
      </w:pPr>
      <w:r w:rsidRPr="00CA621E">
        <w:rPr>
          <w:rFonts w:ascii="Times New Roman" w:hAnsi="Times New Roman" w:cs="Times New Roman"/>
          <w:b/>
        </w:rPr>
        <w:t>Western Washington University</w:t>
      </w:r>
    </w:p>
    <w:p w14:paraId="6B47F0E0" w14:textId="385FF1D5" w:rsidR="00C27782" w:rsidRDefault="00C27782" w:rsidP="00C27782">
      <w:pPr>
        <w:jc w:val="center"/>
        <w:rPr>
          <w:rFonts w:ascii="Times New Roman" w:hAnsi="Times New Roman" w:cs="Times New Roman"/>
          <w:b/>
        </w:rPr>
      </w:pPr>
      <w:r w:rsidRPr="00CA621E">
        <w:rPr>
          <w:rFonts w:ascii="Times New Roman" w:hAnsi="Times New Roman" w:cs="Times New Roman"/>
          <w:b/>
        </w:rPr>
        <w:t xml:space="preserve">Services and Activities Fee Committee </w:t>
      </w:r>
    </w:p>
    <w:p w14:paraId="53CD4A59" w14:textId="4EF5CF3C" w:rsidR="00484921" w:rsidRPr="00CA621E" w:rsidRDefault="00484921" w:rsidP="00C27782">
      <w:pPr>
        <w:jc w:val="center"/>
        <w:rPr>
          <w:rFonts w:ascii="Times New Roman" w:hAnsi="Times New Roman" w:cs="Times New Roman"/>
          <w:b/>
        </w:rPr>
      </w:pPr>
      <w:r>
        <w:rPr>
          <w:rFonts w:ascii="Times New Roman" w:hAnsi="Times New Roman" w:cs="Times New Roman"/>
          <w:b/>
        </w:rPr>
        <w:t>Meeting Minutes</w:t>
      </w:r>
    </w:p>
    <w:p w14:paraId="41F0A3D5" w14:textId="16B8A718" w:rsidR="002A1D05" w:rsidRPr="00CA621E" w:rsidRDefault="002F6F92" w:rsidP="002A1D05">
      <w:pPr>
        <w:jc w:val="center"/>
        <w:rPr>
          <w:rFonts w:ascii="Times New Roman" w:hAnsi="Times New Roman" w:cs="Times New Roman"/>
          <w:b/>
        </w:rPr>
      </w:pPr>
      <w:r w:rsidRPr="00CA621E">
        <w:rPr>
          <w:rFonts w:ascii="Times New Roman" w:hAnsi="Times New Roman" w:cs="Times New Roman"/>
          <w:b/>
        </w:rPr>
        <w:t xml:space="preserve">Thursday, </w:t>
      </w:r>
      <w:r w:rsidR="00E2139E">
        <w:rPr>
          <w:rFonts w:ascii="Times New Roman" w:hAnsi="Times New Roman" w:cs="Times New Roman"/>
          <w:b/>
        </w:rPr>
        <w:t xml:space="preserve">May </w:t>
      </w:r>
      <w:r w:rsidR="00814153">
        <w:rPr>
          <w:rFonts w:ascii="Times New Roman" w:hAnsi="Times New Roman" w:cs="Times New Roman"/>
          <w:b/>
        </w:rPr>
        <w:t>14</w:t>
      </w:r>
      <w:r w:rsidR="002A1D05" w:rsidRPr="00CA621E">
        <w:rPr>
          <w:rFonts w:ascii="Times New Roman" w:hAnsi="Times New Roman" w:cs="Times New Roman"/>
          <w:b/>
        </w:rPr>
        <w:t>, 2020</w:t>
      </w:r>
      <w:r w:rsidR="00C663D0">
        <w:rPr>
          <w:rFonts w:ascii="Times New Roman" w:hAnsi="Times New Roman" w:cs="Times New Roman"/>
          <w:b/>
        </w:rPr>
        <w:t xml:space="preserve">, </w:t>
      </w:r>
      <w:r w:rsidR="002D4582">
        <w:rPr>
          <w:rFonts w:ascii="Times New Roman" w:hAnsi="Times New Roman" w:cs="Times New Roman"/>
          <w:b/>
        </w:rPr>
        <w:t>4:</w:t>
      </w:r>
      <w:r w:rsidR="00C649AF">
        <w:rPr>
          <w:rFonts w:ascii="Times New Roman" w:hAnsi="Times New Roman" w:cs="Times New Roman"/>
          <w:b/>
        </w:rPr>
        <w:t>00</w:t>
      </w:r>
      <w:r w:rsidR="002D4582">
        <w:rPr>
          <w:rFonts w:ascii="Times New Roman" w:hAnsi="Times New Roman" w:cs="Times New Roman"/>
          <w:b/>
        </w:rPr>
        <w:t>-5:</w:t>
      </w:r>
      <w:r w:rsidR="00C649AF">
        <w:rPr>
          <w:rFonts w:ascii="Times New Roman" w:hAnsi="Times New Roman" w:cs="Times New Roman"/>
          <w:b/>
        </w:rPr>
        <w:t>00</w:t>
      </w:r>
      <w:r w:rsidR="00663ACB">
        <w:rPr>
          <w:rFonts w:ascii="Times New Roman" w:hAnsi="Times New Roman" w:cs="Times New Roman"/>
          <w:b/>
        </w:rPr>
        <w:t xml:space="preserve"> </w:t>
      </w:r>
      <w:r w:rsidR="00C649AF">
        <w:rPr>
          <w:rFonts w:ascii="Times New Roman" w:hAnsi="Times New Roman" w:cs="Times New Roman"/>
          <w:b/>
        </w:rPr>
        <w:t>pm</w:t>
      </w:r>
    </w:p>
    <w:p w14:paraId="47C9EFEE" w14:textId="2413D881" w:rsidR="002A1D05" w:rsidRPr="00CA621E" w:rsidRDefault="00D20AE8" w:rsidP="002A1D05">
      <w:pPr>
        <w:jc w:val="center"/>
        <w:rPr>
          <w:rFonts w:ascii="Times New Roman" w:hAnsi="Times New Roman" w:cs="Times New Roman"/>
          <w:b/>
        </w:rPr>
      </w:pPr>
      <w:r>
        <w:rPr>
          <w:rFonts w:ascii="Times New Roman" w:hAnsi="Times New Roman" w:cs="Times New Roman"/>
          <w:b/>
        </w:rPr>
        <w:t xml:space="preserve">Microsoft </w:t>
      </w:r>
      <w:r w:rsidR="002F6F92" w:rsidRPr="00CA621E">
        <w:rPr>
          <w:rFonts w:ascii="Times New Roman" w:hAnsi="Times New Roman" w:cs="Times New Roman"/>
          <w:b/>
        </w:rPr>
        <w:t>Teams</w:t>
      </w:r>
    </w:p>
    <w:p w14:paraId="2906573A" w14:textId="77777777" w:rsidR="00245F41" w:rsidRPr="00CA621E" w:rsidRDefault="00245F41">
      <w:pPr>
        <w:rPr>
          <w:rFonts w:ascii="Times New Roman" w:hAnsi="Times New Roman" w:cs="Times New Roman"/>
        </w:rPr>
      </w:pPr>
    </w:p>
    <w:p w14:paraId="24ABC7E7" w14:textId="2CB852E2" w:rsidR="002A1D05" w:rsidRDefault="002A1D05" w:rsidP="00BC1E5B">
      <w:pPr>
        <w:ind w:right="-270"/>
        <w:rPr>
          <w:rFonts w:ascii="Times New Roman" w:hAnsi="Times New Roman" w:cs="Times New Roman"/>
        </w:rPr>
      </w:pPr>
      <w:r w:rsidRPr="00CA621E">
        <w:rPr>
          <w:rFonts w:ascii="Times New Roman" w:hAnsi="Times New Roman" w:cs="Times New Roman"/>
          <w:b/>
        </w:rPr>
        <w:t>Present:</w:t>
      </w:r>
      <w:r w:rsidRPr="00CA621E">
        <w:rPr>
          <w:rFonts w:ascii="Times New Roman" w:hAnsi="Times New Roman" w:cs="Times New Roman"/>
        </w:rPr>
        <w:t xml:space="preserve"> </w:t>
      </w:r>
      <w:r w:rsidR="00D2337C" w:rsidRPr="00CA621E">
        <w:rPr>
          <w:rFonts w:ascii="Times New Roman" w:hAnsi="Times New Roman" w:cs="Times New Roman"/>
        </w:rPr>
        <w:t xml:space="preserve">Adam Leonard, </w:t>
      </w:r>
      <w:r w:rsidR="00BB0A11">
        <w:rPr>
          <w:rFonts w:ascii="Times New Roman" w:hAnsi="Times New Roman" w:cs="Times New Roman"/>
        </w:rPr>
        <w:t xml:space="preserve">Cameron Allen, </w:t>
      </w:r>
      <w:r w:rsidR="00C649AF" w:rsidRPr="00CA621E">
        <w:rPr>
          <w:rFonts w:ascii="Times New Roman" w:hAnsi="Times New Roman" w:cs="Times New Roman"/>
        </w:rPr>
        <w:t xml:space="preserve">Caitlin Sommers, </w:t>
      </w:r>
      <w:r w:rsidR="004C30BB">
        <w:rPr>
          <w:rFonts w:ascii="Times New Roman" w:hAnsi="Times New Roman" w:cs="Times New Roman"/>
        </w:rPr>
        <w:t xml:space="preserve">Chloe </w:t>
      </w:r>
      <w:bookmarkStart w:id="0" w:name="_GoBack"/>
      <w:bookmarkEnd w:id="0"/>
      <w:r w:rsidR="00C47FF2">
        <w:rPr>
          <w:rFonts w:ascii="Times New Roman" w:hAnsi="Times New Roman" w:cs="Times New Roman"/>
        </w:rPr>
        <w:t xml:space="preserve">Ingle, </w:t>
      </w:r>
      <w:r w:rsidR="00287CB9" w:rsidRPr="00CA621E">
        <w:rPr>
          <w:rFonts w:ascii="Times New Roman" w:hAnsi="Times New Roman" w:cs="Times New Roman"/>
        </w:rPr>
        <w:t xml:space="preserve">Christian Rotter (Chair), </w:t>
      </w:r>
      <w:r w:rsidR="00D2337C" w:rsidRPr="00CA621E">
        <w:rPr>
          <w:rFonts w:ascii="Times New Roman" w:hAnsi="Times New Roman" w:cs="Times New Roman"/>
        </w:rPr>
        <w:t xml:space="preserve">Debbie Curry (recorder), Eric Alexander, </w:t>
      </w:r>
      <w:r w:rsidR="00C47FF2" w:rsidRPr="00CA621E">
        <w:rPr>
          <w:rFonts w:ascii="Times New Roman" w:hAnsi="Times New Roman" w:cs="Times New Roman"/>
        </w:rPr>
        <w:t>Ichi Kwon</w:t>
      </w:r>
      <w:r w:rsidR="00C47FF2">
        <w:rPr>
          <w:rFonts w:ascii="Times New Roman" w:hAnsi="Times New Roman" w:cs="Times New Roman"/>
        </w:rPr>
        <w:t xml:space="preserve">, </w:t>
      </w:r>
      <w:r w:rsidR="00BC1E5B">
        <w:rPr>
          <w:rFonts w:ascii="Times New Roman" w:hAnsi="Times New Roman" w:cs="Times New Roman"/>
        </w:rPr>
        <w:t>J</w:t>
      </w:r>
      <w:r w:rsidR="00D2337C" w:rsidRPr="00CA621E">
        <w:rPr>
          <w:rFonts w:ascii="Times New Roman" w:hAnsi="Times New Roman" w:cs="Times New Roman"/>
        </w:rPr>
        <w:t xml:space="preserve">ackie Baker-Sennett, </w:t>
      </w:r>
      <w:r w:rsidR="00C649AF" w:rsidRPr="00CA621E">
        <w:rPr>
          <w:rFonts w:ascii="Times New Roman" w:hAnsi="Times New Roman" w:cs="Times New Roman"/>
        </w:rPr>
        <w:t xml:space="preserve">Kevin Harris, </w:t>
      </w:r>
      <w:r w:rsidRPr="00CA621E">
        <w:rPr>
          <w:rFonts w:ascii="Times New Roman" w:hAnsi="Times New Roman" w:cs="Times New Roman"/>
        </w:rPr>
        <w:t>Kurt Willis</w:t>
      </w:r>
      <w:r w:rsidR="00D2337C" w:rsidRPr="00CA621E">
        <w:rPr>
          <w:rFonts w:ascii="Times New Roman" w:hAnsi="Times New Roman" w:cs="Times New Roman"/>
        </w:rPr>
        <w:t xml:space="preserve">, </w:t>
      </w:r>
      <w:r w:rsidR="004469D8" w:rsidRPr="00CA621E">
        <w:rPr>
          <w:rFonts w:ascii="Times New Roman" w:hAnsi="Times New Roman" w:cs="Times New Roman"/>
        </w:rPr>
        <w:t xml:space="preserve">Matt Coelho </w:t>
      </w:r>
      <w:r w:rsidR="00C47FF2" w:rsidRPr="00CA621E">
        <w:rPr>
          <w:rFonts w:ascii="Times New Roman" w:hAnsi="Times New Roman" w:cs="Times New Roman"/>
        </w:rPr>
        <w:t xml:space="preserve">Nate Jo, </w:t>
      </w:r>
      <w:r w:rsidR="00C47FF2">
        <w:rPr>
          <w:rFonts w:ascii="Times New Roman" w:hAnsi="Times New Roman" w:cs="Times New Roman"/>
        </w:rPr>
        <w:t xml:space="preserve">Raquel Vigil, </w:t>
      </w:r>
      <w:r w:rsidR="00D2337C" w:rsidRPr="00CA621E">
        <w:rPr>
          <w:rFonts w:ascii="Times New Roman" w:hAnsi="Times New Roman" w:cs="Times New Roman"/>
        </w:rPr>
        <w:t>R</w:t>
      </w:r>
      <w:r w:rsidR="00B80FB8" w:rsidRPr="00CA621E">
        <w:rPr>
          <w:rFonts w:ascii="Times New Roman" w:hAnsi="Times New Roman" w:cs="Times New Roman"/>
        </w:rPr>
        <w:t xml:space="preserve">ebecca McLean, </w:t>
      </w:r>
      <w:r w:rsidR="00D2337C" w:rsidRPr="00CA621E">
        <w:rPr>
          <w:rFonts w:ascii="Times New Roman" w:hAnsi="Times New Roman" w:cs="Times New Roman"/>
        </w:rPr>
        <w:t xml:space="preserve">Steve Card, </w:t>
      </w:r>
      <w:r w:rsidRPr="00CA621E">
        <w:rPr>
          <w:rFonts w:ascii="Times New Roman" w:hAnsi="Times New Roman" w:cs="Times New Roman"/>
        </w:rPr>
        <w:t>Travis Cram</w:t>
      </w:r>
    </w:p>
    <w:p w14:paraId="7166AFFB" w14:textId="0B7A3543" w:rsidR="00BC1E5B" w:rsidRDefault="00BC1E5B" w:rsidP="00BC1E5B">
      <w:pPr>
        <w:ind w:right="-270"/>
        <w:rPr>
          <w:rFonts w:ascii="Times New Roman" w:hAnsi="Times New Roman" w:cs="Times New Roman"/>
        </w:rPr>
      </w:pPr>
    </w:p>
    <w:p w14:paraId="6A59EF3A" w14:textId="598E1FCA" w:rsidR="00BC1E5B" w:rsidRDefault="00BC1E5B" w:rsidP="00BC1E5B">
      <w:pPr>
        <w:ind w:right="-270"/>
        <w:rPr>
          <w:rFonts w:ascii="Times New Roman" w:hAnsi="Times New Roman" w:cs="Times New Roman"/>
        </w:rPr>
      </w:pPr>
      <w:r w:rsidRPr="00BC1E5B">
        <w:rPr>
          <w:rFonts w:ascii="Times New Roman" w:hAnsi="Times New Roman" w:cs="Times New Roman"/>
          <w:b/>
          <w:bCs/>
        </w:rPr>
        <w:t>Absent</w:t>
      </w:r>
      <w:r>
        <w:rPr>
          <w:rFonts w:ascii="Times New Roman" w:hAnsi="Times New Roman" w:cs="Times New Roman"/>
        </w:rPr>
        <w:t>:</w:t>
      </w:r>
      <w:r w:rsidR="00C663D0">
        <w:rPr>
          <w:rFonts w:ascii="Times New Roman" w:hAnsi="Times New Roman" w:cs="Times New Roman"/>
        </w:rPr>
        <w:t xml:space="preserve">  Annie Byers,</w:t>
      </w:r>
      <w:r w:rsidR="004469D8" w:rsidRPr="004469D8">
        <w:rPr>
          <w:rFonts w:ascii="Times New Roman" w:hAnsi="Times New Roman" w:cs="Times New Roman"/>
        </w:rPr>
        <w:t xml:space="preserve"> </w:t>
      </w:r>
      <w:r w:rsidR="004469D8">
        <w:rPr>
          <w:rFonts w:ascii="Times New Roman" w:hAnsi="Times New Roman" w:cs="Times New Roman"/>
        </w:rPr>
        <w:t xml:space="preserve">Lani Defiesta, </w:t>
      </w:r>
      <w:r w:rsidR="00C663D0">
        <w:rPr>
          <w:rFonts w:ascii="Times New Roman" w:hAnsi="Times New Roman" w:cs="Times New Roman"/>
        </w:rPr>
        <w:t>Steve VanderStaay</w:t>
      </w:r>
    </w:p>
    <w:p w14:paraId="6D20B844" w14:textId="77777777" w:rsidR="00DD24CF" w:rsidRPr="00CA621E" w:rsidRDefault="00A04A9A">
      <w:pPr>
        <w:rPr>
          <w:rFonts w:ascii="Times New Roman" w:hAnsi="Times New Roman" w:cs="Times New Roman"/>
        </w:rPr>
      </w:pPr>
      <w:r w:rsidRPr="00CA621E">
        <w:rPr>
          <w:rFonts w:ascii="Times New Roman" w:hAnsi="Times New Roman" w:cs="Times New Roman"/>
        </w:rPr>
        <w:t xml:space="preserve"> </w:t>
      </w:r>
    </w:p>
    <w:p w14:paraId="1B49F042" w14:textId="6B5D3746" w:rsidR="00673B95" w:rsidRPr="00CA621E" w:rsidRDefault="00287CB9" w:rsidP="00AF265D">
      <w:pPr>
        <w:rPr>
          <w:rFonts w:ascii="Times New Roman" w:hAnsi="Times New Roman" w:cs="Times New Roman"/>
        </w:rPr>
      </w:pPr>
      <w:r w:rsidRPr="00CA621E">
        <w:rPr>
          <w:rFonts w:ascii="Times New Roman" w:hAnsi="Times New Roman" w:cs="Times New Roman"/>
        </w:rPr>
        <w:t>Christian</w:t>
      </w:r>
      <w:r w:rsidR="004825F7" w:rsidRPr="00CA621E">
        <w:rPr>
          <w:rFonts w:ascii="Times New Roman" w:hAnsi="Times New Roman" w:cs="Times New Roman"/>
        </w:rPr>
        <w:t xml:space="preserve"> </w:t>
      </w:r>
      <w:r w:rsidR="00673B95" w:rsidRPr="00CA621E">
        <w:rPr>
          <w:rFonts w:ascii="Times New Roman" w:hAnsi="Times New Roman" w:cs="Times New Roman"/>
        </w:rPr>
        <w:t xml:space="preserve">called the meeting to order at </w:t>
      </w:r>
      <w:r w:rsidR="00C649AF">
        <w:rPr>
          <w:rFonts w:ascii="Times New Roman" w:hAnsi="Times New Roman" w:cs="Times New Roman"/>
        </w:rPr>
        <w:t>4:00</w:t>
      </w:r>
      <w:r w:rsidR="00264C4A">
        <w:rPr>
          <w:rFonts w:ascii="Times New Roman" w:hAnsi="Times New Roman" w:cs="Times New Roman"/>
        </w:rPr>
        <w:t xml:space="preserve"> </w:t>
      </w:r>
      <w:r w:rsidR="00C649AF">
        <w:rPr>
          <w:rFonts w:ascii="Times New Roman" w:hAnsi="Times New Roman" w:cs="Times New Roman"/>
        </w:rPr>
        <w:t>pm</w:t>
      </w:r>
      <w:r w:rsidR="00AF265D">
        <w:rPr>
          <w:rFonts w:ascii="Times New Roman" w:hAnsi="Times New Roman" w:cs="Times New Roman"/>
        </w:rPr>
        <w:t>.</w:t>
      </w:r>
      <w:r w:rsidR="00E51D4E">
        <w:rPr>
          <w:rFonts w:ascii="Times New Roman" w:hAnsi="Times New Roman" w:cs="Times New Roman"/>
        </w:rPr>
        <w:t xml:space="preserve"> </w:t>
      </w:r>
    </w:p>
    <w:p w14:paraId="7E92C8A6" w14:textId="77777777" w:rsidR="00050F58" w:rsidRPr="00CA621E" w:rsidRDefault="00050F58">
      <w:pPr>
        <w:rPr>
          <w:rFonts w:ascii="Times New Roman" w:hAnsi="Times New Roman" w:cs="Times New Roman"/>
        </w:rPr>
      </w:pPr>
    </w:p>
    <w:p w14:paraId="44445385" w14:textId="53173855" w:rsidR="00C649AF" w:rsidRPr="002707D2" w:rsidRDefault="00C649AF" w:rsidP="00C649AF">
      <w:pPr>
        <w:rPr>
          <w:rFonts w:ascii="Times New Roman" w:hAnsi="Times New Roman" w:cs="Times New Roman"/>
          <w:b/>
          <w:sz w:val="24"/>
          <w:szCs w:val="24"/>
        </w:rPr>
      </w:pPr>
      <w:r>
        <w:rPr>
          <w:rFonts w:ascii="Times New Roman" w:hAnsi="Times New Roman" w:cs="Times New Roman"/>
          <w:b/>
          <w:sz w:val="24"/>
          <w:szCs w:val="24"/>
        </w:rPr>
        <w:t>Approval of Minutes:</w:t>
      </w:r>
    </w:p>
    <w:p w14:paraId="44FEDE78" w14:textId="10340317" w:rsidR="00663ACB" w:rsidRDefault="00663ACB" w:rsidP="00C649AF">
      <w:pPr>
        <w:rPr>
          <w:rFonts w:ascii="Times New Roman" w:hAnsi="Times New Roman" w:cs="Times New Roman"/>
          <w:bCs/>
        </w:rPr>
      </w:pPr>
      <w:r>
        <w:rPr>
          <w:rFonts w:ascii="Times New Roman" w:hAnsi="Times New Roman" w:cs="Times New Roman"/>
          <w:bCs/>
        </w:rPr>
        <w:t>Draft copies of the meeting minutes for</w:t>
      </w:r>
      <w:r w:rsidR="00D41EA7">
        <w:rPr>
          <w:rFonts w:ascii="Times New Roman" w:hAnsi="Times New Roman" w:cs="Times New Roman"/>
          <w:bCs/>
        </w:rPr>
        <w:t xml:space="preserve"> May 7 </w:t>
      </w:r>
      <w:r>
        <w:rPr>
          <w:rFonts w:ascii="Times New Roman" w:hAnsi="Times New Roman" w:cs="Times New Roman"/>
          <w:bCs/>
        </w:rPr>
        <w:t xml:space="preserve">had been forwarded to the committee for their review prior to today’s meeting. </w:t>
      </w:r>
    </w:p>
    <w:p w14:paraId="7E9E1DC3" w14:textId="77777777" w:rsidR="00663ACB" w:rsidRDefault="00663ACB" w:rsidP="00C649AF">
      <w:pPr>
        <w:rPr>
          <w:rFonts w:ascii="Times New Roman" w:hAnsi="Times New Roman" w:cs="Times New Roman"/>
          <w:bCs/>
        </w:rPr>
      </w:pPr>
    </w:p>
    <w:p w14:paraId="0C44E3EB" w14:textId="17E34358" w:rsidR="00C649AF" w:rsidRDefault="00663ACB" w:rsidP="00C649AF">
      <w:pPr>
        <w:rPr>
          <w:rFonts w:ascii="Times New Roman" w:hAnsi="Times New Roman" w:cs="Times New Roman"/>
          <w:bCs/>
        </w:rPr>
      </w:pPr>
      <w:r>
        <w:rPr>
          <w:rFonts w:ascii="Times New Roman" w:hAnsi="Times New Roman" w:cs="Times New Roman"/>
          <w:bCs/>
        </w:rPr>
        <w:t xml:space="preserve">Christian asked the committee if there were any questions or corrections to the minutes of the meeting held on </w:t>
      </w:r>
      <w:r w:rsidR="00D41EA7">
        <w:rPr>
          <w:rFonts w:ascii="Times New Roman" w:hAnsi="Times New Roman" w:cs="Times New Roman"/>
          <w:bCs/>
        </w:rPr>
        <w:t xml:space="preserve">May 7, </w:t>
      </w:r>
      <w:r>
        <w:rPr>
          <w:rFonts w:ascii="Times New Roman" w:hAnsi="Times New Roman" w:cs="Times New Roman"/>
          <w:bCs/>
        </w:rPr>
        <w:t xml:space="preserve">2020; there were none. Christian made a motion to approve the minutes; </w:t>
      </w:r>
      <w:r w:rsidR="00D41EA7">
        <w:rPr>
          <w:rFonts w:ascii="Times New Roman" w:hAnsi="Times New Roman" w:cs="Times New Roman"/>
          <w:bCs/>
        </w:rPr>
        <w:t xml:space="preserve">Chloe </w:t>
      </w:r>
      <w:r>
        <w:rPr>
          <w:rFonts w:ascii="Times New Roman" w:hAnsi="Times New Roman" w:cs="Times New Roman"/>
          <w:bCs/>
        </w:rPr>
        <w:t xml:space="preserve">seconded the motion. The motion passed unanimously. </w:t>
      </w:r>
    </w:p>
    <w:p w14:paraId="758630BD" w14:textId="77777777" w:rsidR="00663ACB" w:rsidRPr="000B23EC" w:rsidRDefault="00663ACB" w:rsidP="00C649AF">
      <w:pPr>
        <w:rPr>
          <w:rFonts w:ascii="Times New Roman" w:hAnsi="Times New Roman" w:cs="Times New Roman"/>
          <w:bCs/>
        </w:rPr>
      </w:pPr>
    </w:p>
    <w:p w14:paraId="02A811D6" w14:textId="0F4535D7" w:rsidR="004904D0" w:rsidRPr="002707D2" w:rsidRDefault="00C649AF" w:rsidP="00332995">
      <w:pPr>
        <w:rPr>
          <w:rFonts w:ascii="Times New Roman" w:hAnsi="Times New Roman" w:cs="Times New Roman"/>
          <w:b/>
          <w:sz w:val="24"/>
          <w:szCs w:val="24"/>
        </w:rPr>
      </w:pPr>
      <w:r>
        <w:rPr>
          <w:rFonts w:ascii="Times New Roman" w:hAnsi="Times New Roman" w:cs="Times New Roman"/>
          <w:b/>
          <w:sz w:val="24"/>
          <w:szCs w:val="24"/>
        </w:rPr>
        <w:t>Spring 2020 Distributions:</w:t>
      </w:r>
    </w:p>
    <w:p w14:paraId="6B91593F" w14:textId="16E4FAD8" w:rsidR="00C14454" w:rsidRDefault="00D20AE8" w:rsidP="004D3AD4">
      <w:pPr>
        <w:rPr>
          <w:rFonts w:ascii="Times New Roman" w:hAnsi="Times New Roman" w:cs="Times New Roman"/>
          <w:bCs/>
        </w:rPr>
      </w:pPr>
      <w:r>
        <w:rPr>
          <w:rFonts w:ascii="Times New Roman" w:hAnsi="Times New Roman" w:cs="Times New Roman"/>
          <w:bCs/>
        </w:rPr>
        <w:t>Kurt</w:t>
      </w:r>
      <w:r w:rsidR="00C73FF4">
        <w:rPr>
          <w:rFonts w:ascii="Times New Roman" w:hAnsi="Times New Roman" w:cs="Times New Roman"/>
          <w:bCs/>
        </w:rPr>
        <w:t xml:space="preserve"> </w:t>
      </w:r>
      <w:r w:rsidR="00C14454">
        <w:rPr>
          <w:rFonts w:ascii="Times New Roman" w:hAnsi="Times New Roman" w:cs="Times New Roman"/>
          <w:bCs/>
        </w:rPr>
        <w:t xml:space="preserve">shared a bit of </w:t>
      </w:r>
      <w:r w:rsidR="006B3C2B">
        <w:rPr>
          <w:rFonts w:ascii="Times New Roman" w:hAnsi="Times New Roman" w:cs="Times New Roman"/>
          <w:bCs/>
        </w:rPr>
        <w:t xml:space="preserve">recent </w:t>
      </w:r>
      <w:r w:rsidR="00C14454">
        <w:rPr>
          <w:rFonts w:ascii="Times New Roman" w:hAnsi="Times New Roman" w:cs="Times New Roman"/>
          <w:bCs/>
        </w:rPr>
        <w:t>research</w:t>
      </w:r>
      <w:r w:rsidR="006B3C2B">
        <w:rPr>
          <w:rFonts w:ascii="Times New Roman" w:hAnsi="Times New Roman" w:cs="Times New Roman"/>
          <w:bCs/>
        </w:rPr>
        <w:t xml:space="preserve"> with the committee; he could confirm </w:t>
      </w:r>
      <w:r w:rsidR="005027D9">
        <w:rPr>
          <w:rFonts w:ascii="Times New Roman" w:hAnsi="Times New Roman" w:cs="Times New Roman"/>
          <w:bCs/>
        </w:rPr>
        <w:t xml:space="preserve">the Board of Trustees, at their April meeting, </w:t>
      </w:r>
      <w:r w:rsidR="00C14454">
        <w:rPr>
          <w:rFonts w:ascii="Times New Roman" w:hAnsi="Times New Roman" w:cs="Times New Roman"/>
          <w:bCs/>
        </w:rPr>
        <w:t xml:space="preserve">were </w:t>
      </w:r>
      <w:r w:rsidR="005027D9">
        <w:rPr>
          <w:rFonts w:ascii="Times New Roman" w:hAnsi="Times New Roman" w:cs="Times New Roman"/>
          <w:bCs/>
        </w:rPr>
        <w:t>not working from a budget, but from projections</w:t>
      </w:r>
      <w:r w:rsidR="00C14454">
        <w:rPr>
          <w:rFonts w:ascii="Times New Roman" w:hAnsi="Times New Roman" w:cs="Times New Roman"/>
          <w:bCs/>
        </w:rPr>
        <w:t xml:space="preserve">. </w:t>
      </w:r>
    </w:p>
    <w:p w14:paraId="71417891" w14:textId="77777777" w:rsidR="00C14454" w:rsidRDefault="00C14454" w:rsidP="004D3AD4">
      <w:pPr>
        <w:rPr>
          <w:rFonts w:ascii="Times New Roman" w:hAnsi="Times New Roman" w:cs="Times New Roman"/>
          <w:bCs/>
        </w:rPr>
      </w:pPr>
    </w:p>
    <w:p w14:paraId="384F8780" w14:textId="51FF2539" w:rsidR="001F05F5" w:rsidRPr="00324C87" w:rsidRDefault="00C14454" w:rsidP="004D3AD4">
      <w:pPr>
        <w:rPr>
          <w:rFonts w:ascii="Times New Roman" w:hAnsi="Times New Roman" w:cs="Times New Roman"/>
          <w:bCs/>
          <w:sz w:val="20"/>
          <w:szCs w:val="20"/>
        </w:rPr>
      </w:pPr>
      <w:r>
        <w:rPr>
          <w:rFonts w:ascii="Times New Roman" w:hAnsi="Times New Roman" w:cs="Times New Roman"/>
          <w:bCs/>
        </w:rPr>
        <w:t xml:space="preserve">Kurt </w:t>
      </w:r>
      <w:r w:rsidR="005027D9">
        <w:rPr>
          <w:rFonts w:ascii="Times New Roman" w:hAnsi="Times New Roman" w:cs="Times New Roman"/>
          <w:bCs/>
        </w:rPr>
        <w:t xml:space="preserve">shared </w:t>
      </w:r>
      <w:r w:rsidR="001744B3">
        <w:rPr>
          <w:rFonts w:ascii="Times New Roman" w:hAnsi="Times New Roman" w:cs="Times New Roman"/>
          <w:bCs/>
        </w:rPr>
        <w:t xml:space="preserve">a </w:t>
      </w:r>
      <w:r w:rsidR="005027D9" w:rsidRPr="001744B3">
        <w:rPr>
          <w:rFonts w:ascii="Times New Roman" w:hAnsi="Times New Roman" w:cs="Times New Roman"/>
          <w:bCs/>
          <w:i/>
          <w:iCs/>
        </w:rPr>
        <w:t>Spring ’20 Actual vs Estimated Allocations</w:t>
      </w:r>
      <w:r w:rsidR="001744B3">
        <w:rPr>
          <w:rFonts w:ascii="Times New Roman" w:hAnsi="Times New Roman" w:cs="Times New Roman"/>
          <w:bCs/>
          <w:i/>
          <w:iCs/>
        </w:rPr>
        <w:t xml:space="preserve"> </w:t>
      </w:r>
      <w:r w:rsidR="001744B3" w:rsidRPr="001744B3">
        <w:rPr>
          <w:rFonts w:ascii="Times New Roman" w:hAnsi="Times New Roman" w:cs="Times New Roman"/>
          <w:bCs/>
        </w:rPr>
        <w:t>documen</w:t>
      </w:r>
      <w:r w:rsidR="001744B3">
        <w:rPr>
          <w:rFonts w:ascii="Times New Roman" w:hAnsi="Times New Roman" w:cs="Times New Roman"/>
          <w:bCs/>
        </w:rPr>
        <w:t>t</w:t>
      </w:r>
      <w:r w:rsidR="001744B3">
        <w:rPr>
          <w:rFonts w:ascii="Times New Roman" w:hAnsi="Times New Roman" w:cs="Times New Roman"/>
          <w:bCs/>
          <w:i/>
          <w:iCs/>
        </w:rPr>
        <w:t xml:space="preserve"> </w:t>
      </w:r>
      <w:r w:rsidR="001744B3">
        <w:rPr>
          <w:rFonts w:ascii="Times New Roman" w:hAnsi="Times New Roman" w:cs="Times New Roman"/>
          <w:bCs/>
        </w:rPr>
        <w:t xml:space="preserve">presenting </w:t>
      </w:r>
      <w:r w:rsidR="005027D9">
        <w:rPr>
          <w:rFonts w:ascii="Times New Roman" w:hAnsi="Times New Roman" w:cs="Times New Roman"/>
          <w:bCs/>
        </w:rPr>
        <w:t>estimations of spring allocations</w:t>
      </w:r>
      <w:r w:rsidR="001F05F5">
        <w:rPr>
          <w:rFonts w:ascii="Times New Roman" w:hAnsi="Times New Roman" w:cs="Times New Roman"/>
          <w:bCs/>
        </w:rPr>
        <w:t>-</w:t>
      </w:r>
      <w:r w:rsidR="005027D9">
        <w:rPr>
          <w:rFonts w:ascii="Times New Roman" w:hAnsi="Times New Roman" w:cs="Times New Roman"/>
          <w:bCs/>
        </w:rPr>
        <w:t>pre and post Covid19, hypothetical scenarios</w:t>
      </w:r>
      <w:r w:rsidR="001564B4">
        <w:rPr>
          <w:rFonts w:ascii="Times New Roman" w:hAnsi="Times New Roman" w:cs="Times New Roman"/>
          <w:bCs/>
        </w:rPr>
        <w:t xml:space="preserve"> because enrollment is unknown</w:t>
      </w:r>
      <w:r w:rsidR="005027D9">
        <w:rPr>
          <w:rFonts w:ascii="Times New Roman" w:hAnsi="Times New Roman" w:cs="Times New Roman"/>
          <w:bCs/>
        </w:rPr>
        <w:t xml:space="preserve">. </w:t>
      </w:r>
      <w:r w:rsidR="001F05F5">
        <w:rPr>
          <w:rFonts w:ascii="Times New Roman" w:hAnsi="Times New Roman" w:cs="Times New Roman"/>
          <w:bCs/>
        </w:rPr>
        <w:t xml:space="preserve">The crucial piece </w:t>
      </w:r>
      <w:r>
        <w:rPr>
          <w:rFonts w:ascii="Times New Roman" w:hAnsi="Times New Roman" w:cs="Times New Roman"/>
          <w:bCs/>
        </w:rPr>
        <w:t>of information on</w:t>
      </w:r>
      <w:r w:rsidR="001F05F5">
        <w:rPr>
          <w:rFonts w:ascii="Times New Roman" w:hAnsi="Times New Roman" w:cs="Times New Roman"/>
          <w:bCs/>
        </w:rPr>
        <w:t xml:space="preserve"> this document </w:t>
      </w:r>
      <w:r>
        <w:rPr>
          <w:rFonts w:ascii="Times New Roman" w:hAnsi="Times New Roman" w:cs="Times New Roman"/>
          <w:bCs/>
        </w:rPr>
        <w:t xml:space="preserve">shows </w:t>
      </w:r>
      <w:r w:rsidR="001F05F5">
        <w:rPr>
          <w:rFonts w:ascii="Times New Roman" w:hAnsi="Times New Roman" w:cs="Times New Roman"/>
          <w:bCs/>
        </w:rPr>
        <w:t xml:space="preserve">the </w:t>
      </w:r>
      <w:r>
        <w:rPr>
          <w:rFonts w:ascii="Times New Roman" w:hAnsi="Times New Roman" w:cs="Times New Roman"/>
          <w:bCs/>
        </w:rPr>
        <w:t>f</w:t>
      </w:r>
      <w:r w:rsidR="001F05F5">
        <w:rPr>
          <w:rFonts w:ascii="Times New Roman" w:hAnsi="Times New Roman" w:cs="Times New Roman"/>
          <w:bCs/>
        </w:rPr>
        <w:t xml:space="preserve">unds available using $117 fee and assumed a 5% Spring ’19 enrollment with </w:t>
      </w:r>
      <w:r w:rsidR="006B3C2B">
        <w:rPr>
          <w:rFonts w:ascii="Times New Roman" w:hAnsi="Times New Roman" w:cs="Times New Roman"/>
          <w:bCs/>
        </w:rPr>
        <w:t>COVID</w:t>
      </w:r>
      <w:r w:rsidR="001F05F5">
        <w:rPr>
          <w:rFonts w:ascii="Times New Roman" w:hAnsi="Times New Roman" w:cs="Times New Roman"/>
          <w:bCs/>
        </w:rPr>
        <w:t xml:space="preserve"> percentages:</w:t>
      </w:r>
      <w:r w:rsidR="001564B4">
        <w:rPr>
          <w:rFonts w:ascii="Times New Roman" w:hAnsi="Times New Roman" w:cs="Times New Roman"/>
          <w:bCs/>
        </w:rPr>
        <w:br/>
      </w:r>
      <w:r w:rsidR="001564B4" w:rsidRPr="00324C87">
        <w:rPr>
          <w:rFonts w:ascii="Times New Roman" w:hAnsi="Times New Roman" w:cs="Times New Roman"/>
          <w:bCs/>
          <w:i/>
          <w:iCs/>
          <w:sz w:val="20"/>
          <w:szCs w:val="20"/>
        </w:rPr>
        <w:t>(Assumes 95% of Spring 2019=13,098. Post-waiver fee collection=$1,328.242. After H&amp;D and Loan Fund, $909,235 available to constituents.)</w:t>
      </w:r>
    </w:p>
    <w:p w14:paraId="0AA25744" w14:textId="27E24572" w:rsidR="001F05F5" w:rsidRPr="0076208B" w:rsidRDefault="001F05F5" w:rsidP="001564B4">
      <w:pPr>
        <w:tabs>
          <w:tab w:val="right" w:pos="3330"/>
          <w:tab w:val="right" w:pos="4680"/>
        </w:tabs>
        <w:rPr>
          <w:rFonts w:ascii="Times New Roman" w:hAnsi="Times New Roman" w:cs="Times New Roman"/>
          <w:b/>
        </w:rPr>
      </w:pPr>
      <w:r w:rsidRPr="0076208B">
        <w:rPr>
          <w:rFonts w:ascii="Times New Roman" w:hAnsi="Times New Roman" w:cs="Times New Roman"/>
          <w:b/>
        </w:rPr>
        <w:t>Associated students</w:t>
      </w:r>
      <w:r w:rsidRPr="0076208B">
        <w:rPr>
          <w:rFonts w:ascii="Times New Roman" w:hAnsi="Times New Roman" w:cs="Times New Roman"/>
          <w:b/>
        </w:rPr>
        <w:tab/>
        <w:t>$137,567</w:t>
      </w:r>
      <w:r w:rsidRPr="0076208B">
        <w:rPr>
          <w:rFonts w:ascii="Times New Roman" w:hAnsi="Times New Roman" w:cs="Times New Roman"/>
          <w:b/>
        </w:rPr>
        <w:tab/>
        <w:t>15.13%</w:t>
      </w:r>
    </w:p>
    <w:p w14:paraId="2084E204" w14:textId="4E75CF4C" w:rsidR="001F05F5" w:rsidRPr="0076208B" w:rsidRDefault="001F05F5" w:rsidP="001564B4">
      <w:pPr>
        <w:tabs>
          <w:tab w:val="right" w:pos="3330"/>
          <w:tab w:val="right" w:pos="4680"/>
        </w:tabs>
        <w:rPr>
          <w:rFonts w:ascii="Times New Roman" w:hAnsi="Times New Roman" w:cs="Times New Roman"/>
          <w:b/>
        </w:rPr>
      </w:pPr>
      <w:r w:rsidRPr="0076208B">
        <w:rPr>
          <w:rFonts w:ascii="Times New Roman" w:hAnsi="Times New Roman" w:cs="Times New Roman"/>
          <w:b/>
        </w:rPr>
        <w:t>Athletics</w:t>
      </w:r>
      <w:r w:rsidRPr="0076208B">
        <w:rPr>
          <w:rFonts w:ascii="Times New Roman" w:hAnsi="Times New Roman" w:cs="Times New Roman"/>
          <w:b/>
        </w:rPr>
        <w:tab/>
        <w:t>$664,924</w:t>
      </w:r>
      <w:r w:rsidRPr="0076208B">
        <w:rPr>
          <w:rFonts w:ascii="Times New Roman" w:hAnsi="Times New Roman" w:cs="Times New Roman"/>
          <w:b/>
        </w:rPr>
        <w:tab/>
        <w:t>73.13%</w:t>
      </w:r>
    </w:p>
    <w:p w14:paraId="417C0C20" w14:textId="6D750DBF" w:rsidR="001F05F5" w:rsidRPr="0076208B" w:rsidRDefault="001F05F5" w:rsidP="001564B4">
      <w:pPr>
        <w:tabs>
          <w:tab w:val="right" w:pos="3330"/>
          <w:tab w:val="right" w:pos="4680"/>
        </w:tabs>
        <w:rPr>
          <w:rFonts w:ascii="Times New Roman" w:hAnsi="Times New Roman" w:cs="Times New Roman"/>
          <w:b/>
        </w:rPr>
      </w:pPr>
      <w:r w:rsidRPr="0076208B">
        <w:rPr>
          <w:rFonts w:ascii="Times New Roman" w:hAnsi="Times New Roman" w:cs="Times New Roman"/>
          <w:b/>
        </w:rPr>
        <w:t>Campus Recreation</w:t>
      </w:r>
      <w:r w:rsidRPr="0076208B">
        <w:rPr>
          <w:rFonts w:ascii="Times New Roman" w:hAnsi="Times New Roman" w:cs="Times New Roman"/>
          <w:b/>
        </w:rPr>
        <w:tab/>
        <w:t>$106,744</w:t>
      </w:r>
      <w:r w:rsidRPr="0076208B">
        <w:rPr>
          <w:rFonts w:ascii="Times New Roman" w:hAnsi="Times New Roman" w:cs="Times New Roman"/>
          <w:b/>
        </w:rPr>
        <w:tab/>
        <w:t>11.74%</w:t>
      </w:r>
    </w:p>
    <w:p w14:paraId="773E64A2" w14:textId="06D05705" w:rsidR="001F05F5" w:rsidRPr="0076208B" w:rsidRDefault="001F05F5" w:rsidP="001564B4">
      <w:pPr>
        <w:tabs>
          <w:tab w:val="right" w:pos="3330"/>
          <w:tab w:val="right" w:pos="4680"/>
        </w:tabs>
        <w:rPr>
          <w:rFonts w:ascii="Times New Roman" w:hAnsi="Times New Roman" w:cs="Times New Roman"/>
          <w:b/>
        </w:rPr>
      </w:pPr>
      <w:r w:rsidRPr="0076208B">
        <w:rPr>
          <w:rFonts w:ascii="Times New Roman" w:hAnsi="Times New Roman" w:cs="Times New Roman"/>
          <w:b/>
        </w:rPr>
        <w:t>DR</w:t>
      </w:r>
      <w:r w:rsidR="001564B4" w:rsidRPr="0076208B">
        <w:rPr>
          <w:rFonts w:ascii="Times New Roman" w:hAnsi="Times New Roman" w:cs="Times New Roman"/>
          <w:b/>
        </w:rPr>
        <w:t>AC</w:t>
      </w:r>
      <w:r w:rsidRPr="0076208B">
        <w:rPr>
          <w:rFonts w:ascii="Times New Roman" w:hAnsi="Times New Roman" w:cs="Times New Roman"/>
          <w:b/>
        </w:rPr>
        <w:tab/>
        <w:t>0</w:t>
      </w:r>
      <w:r w:rsidRPr="0076208B">
        <w:rPr>
          <w:rFonts w:ascii="Times New Roman" w:hAnsi="Times New Roman" w:cs="Times New Roman"/>
          <w:b/>
        </w:rPr>
        <w:tab/>
      </w:r>
      <w:r w:rsidR="001564B4" w:rsidRPr="0076208B">
        <w:rPr>
          <w:rFonts w:ascii="Times New Roman" w:hAnsi="Times New Roman" w:cs="Times New Roman"/>
          <w:b/>
        </w:rPr>
        <w:t>0.00%</w:t>
      </w:r>
    </w:p>
    <w:p w14:paraId="5B74E47C" w14:textId="77777777" w:rsidR="001F05F5" w:rsidRDefault="001F05F5" w:rsidP="004D3AD4">
      <w:pPr>
        <w:rPr>
          <w:rFonts w:ascii="Times New Roman" w:hAnsi="Times New Roman" w:cs="Times New Roman"/>
          <w:bCs/>
        </w:rPr>
      </w:pPr>
    </w:p>
    <w:p w14:paraId="6039EC0C" w14:textId="2B04297E" w:rsidR="005027D9" w:rsidRDefault="005027D9" w:rsidP="004D3AD4">
      <w:pPr>
        <w:rPr>
          <w:rFonts w:ascii="Times New Roman" w:hAnsi="Times New Roman" w:cs="Times New Roman"/>
          <w:bCs/>
        </w:rPr>
      </w:pPr>
      <w:r>
        <w:rPr>
          <w:rFonts w:ascii="Times New Roman" w:hAnsi="Times New Roman" w:cs="Times New Roman"/>
          <w:bCs/>
        </w:rPr>
        <w:t xml:space="preserve">Kurt offered to answer any questions; there were </w:t>
      </w:r>
      <w:r w:rsidR="00C14454">
        <w:rPr>
          <w:rFonts w:ascii="Times New Roman" w:hAnsi="Times New Roman" w:cs="Times New Roman"/>
          <w:bCs/>
        </w:rPr>
        <w:t>no questions or comments</w:t>
      </w:r>
      <w:r>
        <w:rPr>
          <w:rFonts w:ascii="Times New Roman" w:hAnsi="Times New Roman" w:cs="Times New Roman"/>
          <w:bCs/>
        </w:rPr>
        <w:t xml:space="preserve">. </w:t>
      </w:r>
    </w:p>
    <w:p w14:paraId="059AD856" w14:textId="61C2DEEF" w:rsidR="005027D9" w:rsidRDefault="001F05F5" w:rsidP="004D3AD4">
      <w:pPr>
        <w:rPr>
          <w:rFonts w:ascii="Times New Roman" w:hAnsi="Times New Roman" w:cs="Times New Roman"/>
          <w:bCs/>
        </w:rPr>
      </w:pPr>
      <w:r>
        <w:rPr>
          <w:rFonts w:ascii="Times New Roman" w:hAnsi="Times New Roman" w:cs="Times New Roman"/>
          <w:bCs/>
        </w:rPr>
        <w:t xml:space="preserve"> </w:t>
      </w:r>
    </w:p>
    <w:p w14:paraId="75C5FC9E" w14:textId="33675A89" w:rsidR="001564B4" w:rsidRDefault="001564B4" w:rsidP="004D3AD4">
      <w:pPr>
        <w:rPr>
          <w:rFonts w:ascii="Times New Roman" w:hAnsi="Times New Roman" w:cs="Times New Roman"/>
          <w:bCs/>
        </w:rPr>
      </w:pPr>
      <w:r>
        <w:rPr>
          <w:rFonts w:ascii="Times New Roman" w:hAnsi="Times New Roman" w:cs="Times New Roman"/>
          <w:bCs/>
        </w:rPr>
        <w:t>Travis and Rebecca explained to the committee that taking a hit on spring allocations took a toll on their reserves fund</w:t>
      </w:r>
      <w:r w:rsidR="00133A2D">
        <w:rPr>
          <w:rFonts w:ascii="Times New Roman" w:hAnsi="Times New Roman" w:cs="Times New Roman"/>
          <w:bCs/>
        </w:rPr>
        <w:t xml:space="preserve"> and after learning of </w:t>
      </w:r>
      <w:r w:rsidR="00324C87">
        <w:rPr>
          <w:rFonts w:ascii="Times New Roman" w:hAnsi="Times New Roman" w:cs="Times New Roman"/>
          <w:bCs/>
        </w:rPr>
        <w:t xml:space="preserve">some </w:t>
      </w:r>
      <w:r w:rsidR="00133A2D">
        <w:rPr>
          <w:rFonts w:ascii="Times New Roman" w:hAnsi="Times New Roman" w:cs="Times New Roman"/>
          <w:bCs/>
        </w:rPr>
        <w:t xml:space="preserve">unexpected expenses, </w:t>
      </w:r>
      <w:r w:rsidR="00324C87">
        <w:rPr>
          <w:rFonts w:ascii="Times New Roman" w:hAnsi="Times New Roman" w:cs="Times New Roman"/>
          <w:bCs/>
        </w:rPr>
        <w:t xml:space="preserve">they felt their decision could put </w:t>
      </w:r>
      <w:r w:rsidR="00133A2D">
        <w:rPr>
          <w:rFonts w:ascii="Times New Roman" w:hAnsi="Times New Roman" w:cs="Times New Roman"/>
          <w:bCs/>
        </w:rPr>
        <w:t xml:space="preserve">their reserves in a dangerous position; </w:t>
      </w:r>
      <w:r w:rsidR="001744B3">
        <w:rPr>
          <w:rFonts w:ascii="Times New Roman" w:hAnsi="Times New Roman" w:cs="Times New Roman"/>
          <w:bCs/>
        </w:rPr>
        <w:t xml:space="preserve">they also learned </w:t>
      </w:r>
      <w:r>
        <w:rPr>
          <w:rFonts w:ascii="Times New Roman" w:hAnsi="Times New Roman" w:cs="Times New Roman"/>
          <w:bCs/>
        </w:rPr>
        <w:t>three areas in DRAC would be making a request for reserves funds, one of which is Student Publications</w:t>
      </w:r>
      <w:r w:rsidR="00324C87">
        <w:rPr>
          <w:rFonts w:ascii="Times New Roman" w:hAnsi="Times New Roman" w:cs="Times New Roman"/>
          <w:bCs/>
        </w:rPr>
        <w:t xml:space="preserve">, </w:t>
      </w:r>
      <w:r>
        <w:rPr>
          <w:rFonts w:ascii="Times New Roman" w:hAnsi="Times New Roman" w:cs="Times New Roman"/>
          <w:bCs/>
        </w:rPr>
        <w:t>asking for $20K for fall publications.</w:t>
      </w:r>
      <w:r w:rsidR="00133A2D">
        <w:rPr>
          <w:rFonts w:ascii="Times New Roman" w:hAnsi="Times New Roman" w:cs="Times New Roman"/>
          <w:bCs/>
        </w:rPr>
        <w:t xml:space="preserve"> Rebecca added </w:t>
      </w:r>
      <w:r w:rsidR="00324C87">
        <w:rPr>
          <w:rFonts w:ascii="Times New Roman" w:hAnsi="Times New Roman" w:cs="Times New Roman"/>
          <w:bCs/>
        </w:rPr>
        <w:t xml:space="preserve">that </w:t>
      </w:r>
      <w:r w:rsidR="00133A2D">
        <w:rPr>
          <w:rFonts w:ascii="Times New Roman" w:hAnsi="Times New Roman" w:cs="Times New Roman"/>
          <w:bCs/>
        </w:rPr>
        <w:t xml:space="preserve">DRAC has $100K reserves currently not earmarked and suggested a $20K spring allocation would be very helpful. </w:t>
      </w:r>
    </w:p>
    <w:p w14:paraId="3B7A411A" w14:textId="5C205970" w:rsidR="009556DA" w:rsidRDefault="009556DA" w:rsidP="004D3AD4">
      <w:pPr>
        <w:rPr>
          <w:rFonts w:ascii="Times New Roman" w:hAnsi="Times New Roman" w:cs="Times New Roman"/>
          <w:bCs/>
        </w:rPr>
      </w:pPr>
    </w:p>
    <w:p w14:paraId="6013F31B" w14:textId="69639BEC" w:rsidR="009556DA" w:rsidRDefault="009556DA" w:rsidP="004D3AD4">
      <w:pPr>
        <w:rPr>
          <w:rFonts w:ascii="Times New Roman" w:hAnsi="Times New Roman" w:cs="Times New Roman"/>
          <w:bCs/>
        </w:rPr>
      </w:pPr>
      <w:r>
        <w:rPr>
          <w:rFonts w:ascii="Times New Roman" w:hAnsi="Times New Roman" w:cs="Times New Roman"/>
          <w:bCs/>
        </w:rPr>
        <w:lastRenderedPageBreak/>
        <w:t xml:space="preserve">Eric reminded the committee </w:t>
      </w:r>
      <w:r w:rsidR="00F40EFD">
        <w:rPr>
          <w:rFonts w:ascii="Times New Roman" w:hAnsi="Times New Roman" w:cs="Times New Roman"/>
          <w:bCs/>
        </w:rPr>
        <w:t xml:space="preserve">that </w:t>
      </w:r>
      <w:r>
        <w:rPr>
          <w:rFonts w:ascii="Times New Roman" w:hAnsi="Times New Roman" w:cs="Times New Roman"/>
          <w:bCs/>
        </w:rPr>
        <w:t xml:space="preserve">during budget deliberations all constituencies worked under the assumption we would preserve jobs, preserve operations, and reduce the fee. We all assumed a 5% reduction. Some groups could not take a reduction, and some groups were able to take reductions. All groups did </w:t>
      </w:r>
      <w:r w:rsidR="00F40EFD">
        <w:rPr>
          <w:rFonts w:ascii="Times New Roman" w:hAnsi="Times New Roman" w:cs="Times New Roman"/>
          <w:bCs/>
        </w:rPr>
        <w:t>agree</w:t>
      </w:r>
      <w:r>
        <w:rPr>
          <w:rFonts w:ascii="Times New Roman" w:hAnsi="Times New Roman" w:cs="Times New Roman"/>
          <w:bCs/>
        </w:rPr>
        <w:t xml:space="preserve"> to a decision. </w:t>
      </w:r>
    </w:p>
    <w:p w14:paraId="4F94DAC8" w14:textId="1C9A197A" w:rsidR="009556DA" w:rsidRDefault="009556DA" w:rsidP="004D3AD4">
      <w:pPr>
        <w:rPr>
          <w:rFonts w:ascii="Times New Roman" w:hAnsi="Times New Roman" w:cs="Times New Roman"/>
          <w:bCs/>
        </w:rPr>
      </w:pPr>
    </w:p>
    <w:p w14:paraId="52BF7E36" w14:textId="297658FD" w:rsidR="00512423" w:rsidRDefault="009556DA" w:rsidP="004D3AD4">
      <w:pPr>
        <w:rPr>
          <w:rFonts w:ascii="Times New Roman" w:hAnsi="Times New Roman" w:cs="Times New Roman"/>
          <w:bCs/>
        </w:rPr>
      </w:pPr>
      <w:r>
        <w:rPr>
          <w:rFonts w:ascii="Times New Roman" w:hAnsi="Times New Roman" w:cs="Times New Roman"/>
          <w:bCs/>
        </w:rPr>
        <w:t xml:space="preserve">Travis and Rebecca </w:t>
      </w:r>
      <w:r w:rsidR="00324C87">
        <w:rPr>
          <w:rFonts w:ascii="Times New Roman" w:hAnsi="Times New Roman" w:cs="Times New Roman"/>
          <w:bCs/>
        </w:rPr>
        <w:t>added</w:t>
      </w:r>
      <w:r>
        <w:rPr>
          <w:rFonts w:ascii="Times New Roman" w:hAnsi="Times New Roman" w:cs="Times New Roman"/>
          <w:bCs/>
        </w:rPr>
        <w:t xml:space="preserve"> they did not think that any group had acted in appropriately, but that everyone did act quickly in making the</w:t>
      </w:r>
      <w:r w:rsidR="00324C87">
        <w:rPr>
          <w:rFonts w:ascii="Times New Roman" w:hAnsi="Times New Roman" w:cs="Times New Roman"/>
          <w:bCs/>
        </w:rPr>
        <w:t>ir</w:t>
      </w:r>
      <w:r>
        <w:rPr>
          <w:rFonts w:ascii="Times New Roman" w:hAnsi="Times New Roman" w:cs="Times New Roman"/>
          <w:bCs/>
        </w:rPr>
        <w:t xml:space="preserve"> determination</w:t>
      </w:r>
      <w:r w:rsidR="00324C87">
        <w:rPr>
          <w:rFonts w:ascii="Times New Roman" w:hAnsi="Times New Roman" w:cs="Times New Roman"/>
          <w:bCs/>
        </w:rPr>
        <w:t>s</w:t>
      </w:r>
      <w:r>
        <w:rPr>
          <w:rFonts w:ascii="Times New Roman" w:hAnsi="Times New Roman" w:cs="Times New Roman"/>
          <w:bCs/>
        </w:rPr>
        <w:t xml:space="preserve"> and feels taking another look is </w:t>
      </w:r>
      <w:r w:rsidR="001C2186">
        <w:rPr>
          <w:rFonts w:ascii="Times New Roman" w:hAnsi="Times New Roman" w:cs="Times New Roman"/>
          <w:bCs/>
        </w:rPr>
        <w:t xml:space="preserve">a </w:t>
      </w:r>
      <w:r>
        <w:rPr>
          <w:rFonts w:ascii="Times New Roman" w:hAnsi="Times New Roman" w:cs="Times New Roman"/>
          <w:bCs/>
        </w:rPr>
        <w:t>reasonable</w:t>
      </w:r>
      <w:r w:rsidR="001C2186">
        <w:rPr>
          <w:rFonts w:ascii="Times New Roman" w:hAnsi="Times New Roman" w:cs="Times New Roman"/>
          <w:bCs/>
        </w:rPr>
        <w:t xml:space="preserve"> request</w:t>
      </w:r>
      <w:r w:rsidR="001744B3">
        <w:rPr>
          <w:rFonts w:ascii="Times New Roman" w:hAnsi="Times New Roman" w:cs="Times New Roman"/>
          <w:bCs/>
        </w:rPr>
        <w:t xml:space="preserve">. </w:t>
      </w:r>
      <w:r w:rsidR="00512423">
        <w:rPr>
          <w:rFonts w:ascii="Times New Roman" w:hAnsi="Times New Roman" w:cs="Times New Roman"/>
          <w:bCs/>
        </w:rPr>
        <w:t xml:space="preserve">DRAC programs </w:t>
      </w:r>
      <w:r w:rsidR="00324C87">
        <w:rPr>
          <w:rFonts w:ascii="Times New Roman" w:hAnsi="Times New Roman" w:cs="Times New Roman"/>
          <w:bCs/>
        </w:rPr>
        <w:t xml:space="preserve">made </w:t>
      </w:r>
      <w:r w:rsidR="00512423">
        <w:rPr>
          <w:rFonts w:ascii="Times New Roman" w:hAnsi="Times New Roman" w:cs="Times New Roman"/>
          <w:bCs/>
        </w:rPr>
        <w:t>cuts that</w:t>
      </w:r>
      <w:r w:rsidR="001744B3">
        <w:rPr>
          <w:rFonts w:ascii="Times New Roman" w:hAnsi="Times New Roman" w:cs="Times New Roman"/>
          <w:bCs/>
        </w:rPr>
        <w:t xml:space="preserve"> will</w:t>
      </w:r>
      <w:r w:rsidR="00512423">
        <w:rPr>
          <w:rFonts w:ascii="Times New Roman" w:hAnsi="Times New Roman" w:cs="Times New Roman"/>
          <w:bCs/>
        </w:rPr>
        <w:t xml:space="preserve"> have long-range implications that had not </w:t>
      </w:r>
      <w:r w:rsidR="001C2186">
        <w:rPr>
          <w:rFonts w:ascii="Times New Roman" w:hAnsi="Times New Roman" w:cs="Times New Roman"/>
          <w:bCs/>
        </w:rPr>
        <w:t xml:space="preserve">previously </w:t>
      </w:r>
      <w:r w:rsidR="00512423">
        <w:rPr>
          <w:rFonts w:ascii="Times New Roman" w:hAnsi="Times New Roman" w:cs="Times New Roman"/>
          <w:bCs/>
        </w:rPr>
        <w:t>been considered</w:t>
      </w:r>
      <w:r w:rsidR="001744B3">
        <w:rPr>
          <w:rFonts w:ascii="Times New Roman" w:hAnsi="Times New Roman" w:cs="Times New Roman"/>
          <w:bCs/>
        </w:rPr>
        <w:t xml:space="preserve"> and would appreciate time to reconvene with the committee. </w:t>
      </w:r>
      <w:r w:rsidR="001C2186">
        <w:rPr>
          <w:rFonts w:ascii="Times New Roman" w:hAnsi="Times New Roman" w:cs="Times New Roman"/>
          <w:bCs/>
        </w:rPr>
        <w:t xml:space="preserve">Rebecca added that </w:t>
      </w:r>
      <w:r w:rsidR="00512423">
        <w:rPr>
          <w:rFonts w:ascii="Times New Roman" w:hAnsi="Times New Roman" w:cs="Times New Roman"/>
          <w:bCs/>
        </w:rPr>
        <w:t>DRAC can live with the status quo</w:t>
      </w:r>
      <w:r w:rsidR="001C2186">
        <w:rPr>
          <w:rFonts w:ascii="Times New Roman" w:hAnsi="Times New Roman" w:cs="Times New Roman"/>
          <w:bCs/>
        </w:rPr>
        <w:t xml:space="preserve">, </w:t>
      </w:r>
      <w:r w:rsidR="00512423">
        <w:rPr>
          <w:rFonts w:ascii="Times New Roman" w:hAnsi="Times New Roman" w:cs="Times New Roman"/>
          <w:bCs/>
        </w:rPr>
        <w:t>if that is the final determination</w:t>
      </w:r>
      <w:r w:rsidR="00324C87">
        <w:rPr>
          <w:rFonts w:ascii="Times New Roman" w:hAnsi="Times New Roman" w:cs="Times New Roman"/>
          <w:bCs/>
        </w:rPr>
        <w:t xml:space="preserve"> of the committee</w:t>
      </w:r>
      <w:r w:rsidR="00512423">
        <w:rPr>
          <w:rFonts w:ascii="Times New Roman" w:hAnsi="Times New Roman" w:cs="Times New Roman"/>
          <w:bCs/>
        </w:rPr>
        <w:t>.</w:t>
      </w:r>
    </w:p>
    <w:p w14:paraId="6AE51263" w14:textId="77777777" w:rsidR="00512423" w:rsidRDefault="00512423" w:rsidP="004D3AD4">
      <w:pPr>
        <w:rPr>
          <w:rFonts w:ascii="Times New Roman" w:hAnsi="Times New Roman" w:cs="Times New Roman"/>
          <w:bCs/>
        </w:rPr>
      </w:pPr>
    </w:p>
    <w:p w14:paraId="45A55384" w14:textId="171EE92A" w:rsidR="009556DA" w:rsidRDefault="008A34AE" w:rsidP="004D3AD4">
      <w:pPr>
        <w:rPr>
          <w:rFonts w:ascii="Times New Roman" w:hAnsi="Times New Roman" w:cs="Times New Roman"/>
          <w:bCs/>
        </w:rPr>
      </w:pPr>
      <w:r>
        <w:rPr>
          <w:rFonts w:ascii="Times New Roman" w:hAnsi="Times New Roman" w:cs="Times New Roman"/>
          <w:bCs/>
        </w:rPr>
        <w:t xml:space="preserve">Nate commented he understands </w:t>
      </w:r>
      <w:r w:rsidR="001744B3">
        <w:rPr>
          <w:rFonts w:ascii="Times New Roman" w:hAnsi="Times New Roman" w:cs="Times New Roman"/>
          <w:bCs/>
        </w:rPr>
        <w:t xml:space="preserve">that </w:t>
      </w:r>
      <w:r w:rsidR="001C2186">
        <w:rPr>
          <w:rFonts w:ascii="Times New Roman" w:hAnsi="Times New Roman" w:cs="Times New Roman"/>
          <w:bCs/>
        </w:rPr>
        <w:t xml:space="preserve">it makes sense to look </w:t>
      </w:r>
      <w:r>
        <w:rPr>
          <w:rFonts w:ascii="Times New Roman" w:hAnsi="Times New Roman" w:cs="Times New Roman"/>
          <w:bCs/>
        </w:rPr>
        <w:t xml:space="preserve">at the spring budget, however it is the full year that will affect </w:t>
      </w:r>
      <w:r w:rsidR="00F4233C">
        <w:rPr>
          <w:rFonts w:ascii="Times New Roman" w:hAnsi="Times New Roman" w:cs="Times New Roman"/>
          <w:bCs/>
        </w:rPr>
        <w:t xml:space="preserve">the final </w:t>
      </w:r>
      <w:r>
        <w:rPr>
          <w:rFonts w:ascii="Times New Roman" w:hAnsi="Times New Roman" w:cs="Times New Roman"/>
          <w:bCs/>
        </w:rPr>
        <w:t xml:space="preserve">constituency allocations. Looking at the whole picture, the </w:t>
      </w:r>
      <w:r w:rsidRPr="00F4233C">
        <w:rPr>
          <w:rFonts w:ascii="Times New Roman" w:hAnsi="Times New Roman" w:cs="Times New Roman"/>
          <w:bCs/>
          <w:i/>
          <w:iCs/>
        </w:rPr>
        <w:t>difference</w:t>
      </w:r>
      <w:r>
        <w:rPr>
          <w:rFonts w:ascii="Times New Roman" w:hAnsi="Times New Roman" w:cs="Times New Roman"/>
          <w:bCs/>
        </w:rPr>
        <w:t xml:space="preserve"> between what groups budgeted </w:t>
      </w:r>
      <w:r w:rsidR="00F4233C">
        <w:rPr>
          <w:rFonts w:ascii="Times New Roman" w:hAnsi="Times New Roman" w:cs="Times New Roman"/>
          <w:bCs/>
        </w:rPr>
        <w:t xml:space="preserve">for the current FY </w:t>
      </w:r>
      <w:r>
        <w:rPr>
          <w:rFonts w:ascii="Times New Roman" w:hAnsi="Times New Roman" w:cs="Times New Roman"/>
          <w:bCs/>
        </w:rPr>
        <w:t xml:space="preserve">and </w:t>
      </w:r>
      <w:r w:rsidR="00F4233C">
        <w:rPr>
          <w:rFonts w:ascii="Times New Roman" w:hAnsi="Times New Roman" w:cs="Times New Roman"/>
          <w:bCs/>
        </w:rPr>
        <w:t xml:space="preserve">what they </w:t>
      </w:r>
      <w:r>
        <w:rPr>
          <w:rFonts w:ascii="Times New Roman" w:hAnsi="Times New Roman" w:cs="Times New Roman"/>
          <w:bCs/>
        </w:rPr>
        <w:t xml:space="preserve">received is as follows: </w:t>
      </w:r>
    </w:p>
    <w:p w14:paraId="79120871" w14:textId="51D13A48" w:rsidR="008A34AE" w:rsidRDefault="008A34AE" w:rsidP="00F4233C">
      <w:pPr>
        <w:tabs>
          <w:tab w:val="right" w:pos="3240"/>
          <w:tab w:val="left" w:pos="3510"/>
        </w:tabs>
        <w:rPr>
          <w:rFonts w:ascii="Times New Roman" w:hAnsi="Times New Roman" w:cs="Times New Roman"/>
          <w:bCs/>
        </w:rPr>
      </w:pPr>
      <w:r>
        <w:rPr>
          <w:rFonts w:ascii="Times New Roman" w:hAnsi="Times New Roman" w:cs="Times New Roman"/>
          <w:bCs/>
        </w:rPr>
        <w:t>Associated students</w:t>
      </w:r>
      <w:r>
        <w:rPr>
          <w:rFonts w:ascii="Times New Roman" w:hAnsi="Times New Roman" w:cs="Times New Roman"/>
          <w:bCs/>
        </w:rPr>
        <w:tab/>
      </w:r>
      <w:r w:rsidR="00F4233C">
        <w:rPr>
          <w:rFonts w:ascii="Times New Roman" w:hAnsi="Times New Roman" w:cs="Times New Roman"/>
          <w:bCs/>
        </w:rPr>
        <w:t>-</w:t>
      </w:r>
      <w:r>
        <w:rPr>
          <w:rFonts w:ascii="Times New Roman" w:hAnsi="Times New Roman" w:cs="Times New Roman"/>
          <w:bCs/>
        </w:rPr>
        <w:t>$737,593</w:t>
      </w:r>
      <w:r w:rsidR="00F4233C">
        <w:rPr>
          <w:rFonts w:ascii="Times New Roman" w:hAnsi="Times New Roman" w:cs="Times New Roman"/>
          <w:bCs/>
        </w:rPr>
        <w:tab/>
        <w:t>from budgeted</w:t>
      </w:r>
    </w:p>
    <w:p w14:paraId="352D930E" w14:textId="66F2B3F6" w:rsidR="008A34AE" w:rsidRDefault="008A34AE" w:rsidP="00F4233C">
      <w:pPr>
        <w:tabs>
          <w:tab w:val="right" w:pos="3240"/>
          <w:tab w:val="left" w:pos="3510"/>
        </w:tabs>
        <w:rPr>
          <w:rFonts w:ascii="Times New Roman" w:hAnsi="Times New Roman" w:cs="Times New Roman"/>
          <w:bCs/>
        </w:rPr>
      </w:pPr>
      <w:r>
        <w:rPr>
          <w:rFonts w:ascii="Times New Roman" w:hAnsi="Times New Roman" w:cs="Times New Roman"/>
          <w:bCs/>
        </w:rPr>
        <w:t>Campus Recreation</w:t>
      </w:r>
      <w:r>
        <w:rPr>
          <w:rFonts w:ascii="Times New Roman" w:hAnsi="Times New Roman" w:cs="Times New Roman"/>
          <w:bCs/>
        </w:rPr>
        <w:tab/>
      </w:r>
      <w:r w:rsidR="00F4233C">
        <w:rPr>
          <w:rFonts w:ascii="Times New Roman" w:hAnsi="Times New Roman" w:cs="Times New Roman"/>
          <w:bCs/>
        </w:rPr>
        <w:t>-</w:t>
      </w:r>
      <w:r>
        <w:rPr>
          <w:rFonts w:ascii="Times New Roman" w:hAnsi="Times New Roman" w:cs="Times New Roman"/>
          <w:bCs/>
        </w:rPr>
        <w:t>$25,792</w:t>
      </w:r>
      <w:r w:rsidR="00F4233C">
        <w:rPr>
          <w:rFonts w:ascii="Times New Roman" w:hAnsi="Times New Roman" w:cs="Times New Roman"/>
          <w:bCs/>
        </w:rPr>
        <w:tab/>
        <w:t>from budgeted</w:t>
      </w:r>
    </w:p>
    <w:p w14:paraId="3FCF7586" w14:textId="3C1FA9FE" w:rsidR="008A34AE" w:rsidRDefault="008A34AE" w:rsidP="00F4233C">
      <w:pPr>
        <w:tabs>
          <w:tab w:val="right" w:pos="3240"/>
          <w:tab w:val="left" w:pos="3510"/>
        </w:tabs>
        <w:rPr>
          <w:rFonts w:ascii="Times New Roman" w:hAnsi="Times New Roman" w:cs="Times New Roman"/>
          <w:bCs/>
        </w:rPr>
      </w:pPr>
      <w:r>
        <w:rPr>
          <w:rFonts w:ascii="Times New Roman" w:hAnsi="Times New Roman" w:cs="Times New Roman"/>
          <w:bCs/>
        </w:rPr>
        <w:t>DRAC</w:t>
      </w:r>
      <w:r>
        <w:rPr>
          <w:rFonts w:ascii="Times New Roman" w:hAnsi="Times New Roman" w:cs="Times New Roman"/>
          <w:bCs/>
        </w:rPr>
        <w:tab/>
      </w:r>
      <w:r w:rsidR="00F4233C">
        <w:rPr>
          <w:rFonts w:ascii="Times New Roman" w:hAnsi="Times New Roman" w:cs="Times New Roman"/>
          <w:bCs/>
        </w:rPr>
        <w:t>-</w:t>
      </w:r>
      <w:r>
        <w:rPr>
          <w:rFonts w:ascii="Times New Roman" w:hAnsi="Times New Roman" w:cs="Times New Roman"/>
          <w:bCs/>
        </w:rPr>
        <w:t>$330,160</w:t>
      </w:r>
      <w:r w:rsidR="00F4233C">
        <w:rPr>
          <w:rFonts w:ascii="Times New Roman" w:hAnsi="Times New Roman" w:cs="Times New Roman"/>
          <w:bCs/>
        </w:rPr>
        <w:tab/>
        <w:t>from budgeted</w:t>
      </w:r>
    </w:p>
    <w:p w14:paraId="543258E6" w14:textId="3AE27DF2" w:rsidR="008A34AE" w:rsidRDefault="008A34AE" w:rsidP="00F4233C">
      <w:pPr>
        <w:tabs>
          <w:tab w:val="right" w:pos="3240"/>
          <w:tab w:val="left" w:pos="3510"/>
          <w:tab w:val="right" w:pos="3600"/>
        </w:tabs>
        <w:rPr>
          <w:rFonts w:ascii="Times New Roman" w:hAnsi="Times New Roman" w:cs="Times New Roman"/>
          <w:bCs/>
        </w:rPr>
      </w:pPr>
      <w:r>
        <w:rPr>
          <w:rFonts w:ascii="Times New Roman" w:hAnsi="Times New Roman" w:cs="Times New Roman"/>
          <w:bCs/>
        </w:rPr>
        <w:t>Athletics</w:t>
      </w:r>
      <w:r>
        <w:rPr>
          <w:rFonts w:ascii="Times New Roman" w:hAnsi="Times New Roman" w:cs="Times New Roman"/>
          <w:bCs/>
        </w:rPr>
        <w:tab/>
        <w:t>+</w:t>
      </w:r>
      <w:r w:rsidR="00F4233C">
        <w:rPr>
          <w:rFonts w:ascii="Times New Roman" w:hAnsi="Times New Roman" w:cs="Times New Roman"/>
          <w:bCs/>
        </w:rPr>
        <w:t>$</w:t>
      </w:r>
      <w:r>
        <w:rPr>
          <w:rFonts w:ascii="Times New Roman" w:hAnsi="Times New Roman" w:cs="Times New Roman"/>
          <w:bCs/>
        </w:rPr>
        <w:t xml:space="preserve">45,000 </w:t>
      </w:r>
      <w:r w:rsidR="00F4233C">
        <w:rPr>
          <w:rFonts w:ascii="Times New Roman" w:hAnsi="Times New Roman" w:cs="Times New Roman"/>
          <w:bCs/>
          <w:i/>
          <w:iCs/>
        </w:rPr>
        <w:tab/>
      </w:r>
      <w:r w:rsidR="00F4233C">
        <w:rPr>
          <w:rFonts w:ascii="Times New Roman" w:hAnsi="Times New Roman" w:cs="Times New Roman"/>
          <w:bCs/>
        </w:rPr>
        <w:t xml:space="preserve">from budgeted </w:t>
      </w:r>
      <w:r w:rsidR="00F4233C">
        <w:rPr>
          <w:rFonts w:ascii="Times New Roman" w:hAnsi="Times New Roman" w:cs="Times New Roman"/>
          <w:bCs/>
          <w:i/>
          <w:iCs/>
        </w:rPr>
        <w:t>(approx.)</w:t>
      </w:r>
    </w:p>
    <w:p w14:paraId="19F7B6DA" w14:textId="4F2E92A0" w:rsidR="00F4233C" w:rsidRDefault="00F4233C" w:rsidP="00F4233C">
      <w:pPr>
        <w:tabs>
          <w:tab w:val="right" w:pos="3330"/>
          <w:tab w:val="right" w:pos="3600"/>
        </w:tabs>
        <w:rPr>
          <w:rFonts w:ascii="Times New Roman" w:hAnsi="Times New Roman" w:cs="Times New Roman"/>
          <w:bCs/>
        </w:rPr>
      </w:pPr>
    </w:p>
    <w:p w14:paraId="48BBDE43" w14:textId="3202DF80" w:rsidR="00F4233C" w:rsidRDefault="00F4233C" w:rsidP="00F4233C">
      <w:pPr>
        <w:tabs>
          <w:tab w:val="right" w:pos="3330"/>
          <w:tab w:val="right" w:pos="3600"/>
        </w:tabs>
        <w:rPr>
          <w:rFonts w:ascii="Times New Roman" w:hAnsi="Times New Roman" w:cs="Times New Roman"/>
          <w:bCs/>
        </w:rPr>
      </w:pPr>
      <w:r>
        <w:rPr>
          <w:rFonts w:ascii="Times New Roman" w:hAnsi="Times New Roman" w:cs="Times New Roman"/>
          <w:bCs/>
        </w:rPr>
        <w:t xml:space="preserve">AS took the largest hit and are able to manage </w:t>
      </w:r>
      <w:r w:rsidR="001C2186">
        <w:rPr>
          <w:rFonts w:ascii="Times New Roman" w:hAnsi="Times New Roman" w:cs="Times New Roman"/>
          <w:bCs/>
        </w:rPr>
        <w:t xml:space="preserve">financially </w:t>
      </w:r>
      <w:r>
        <w:rPr>
          <w:rFonts w:ascii="Times New Roman" w:hAnsi="Times New Roman" w:cs="Times New Roman"/>
          <w:bCs/>
        </w:rPr>
        <w:t>because of their healthy reserves; DRAC took the next largest hit</w:t>
      </w:r>
      <w:r w:rsidR="002302EC">
        <w:rPr>
          <w:rFonts w:ascii="Times New Roman" w:hAnsi="Times New Roman" w:cs="Times New Roman"/>
          <w:bCs/>
        </w:rPr>
        <w:t xml:space="preserve"> from their budget moving into next year</w:t>
      </w:r>
      <w:r>
        <w:rPr>
          <w:rFonts w:ascii="Times New Roman" w:hAnsi="Times New Roman" w:cs="Times New Roman"/>
          <w:bCs/>
        </w:rPr>
        <w:t xml:space="preserve">, and if they would like to make a formal request for a redistribution of the spring 2020 fees, he agreed the committee should only consider funds awarded </w:t>
      </w:r>
      <w:r w:rsidR="002302EC">
        <w:rPr>
          <w:rFonts w:ascii="Times New Roman" w:hAnsi="Times New Roman" w:cs="Times New Roman"/>
          <w:bCs/>
        </w:rPr>
        <w:t>spring 2020, however, he felt the information from the whole year is relevant.</w:t>
      </w:r>
    </w:p>
    <w:p w14:paraId="42346D9E" w14:textId="705E1F43" w:rsidR="002302EC" w:rsidRDefault="002302EC" w:rsidP="00F4233C">
      <w:pPr>
        <w:tabs>
          <w:tab w:val="right" w:pos="3330"/>
          <w:tab w:val="right" w:pos="3600"/>
        </w:tabs>
        <w:rPr>
          <w:rFonts w:ascii="Times New Roman" w:hAnsi="Times New Roman" w:cs="Times New Roman"/>
          <w:bCs/>
        </w:rPr>
      </w:pPr>
    </w:p>
    <w:p w14:paraId="65E23783" w14:textId="626A5661" w:rsidR="002302EC" w:rsidRDefault="002302EC" w:rsidP="00F4233C">
      <w:pPr>
        <w:tabs>
          <w:tab w:val="right" w:pos="3330"/>
          <w:tab w:val="right" w:pos="3600"/>
        </w:tabs>
        <w:rPr>
          <w:rFonts w:ascii="Times New Roman" w:hAnsi="Times New Roman" w:cs="Times New Roman"/>
          <w:bCs/>
        </w:rPr>
      </w:pPr>
      <w:r>
        <w:rPr>
          <w:rFonts w:ascii="Times New Roman" w:hAnsi="Times New Roman" w:cs="Times New Roman"/>
          <w:bCs/>
        </w:rPr>
        <w:t xml:space="preserve">Christian asked for confirmation on next steps and </w:t>
      </w:r>
      <w:r w:rsidR="00EF0A0A">
        <w:rPr>
          <w:rFonts w:ascii="Times New Roman" w:hAnsi="Times New Roman" w:cs="Times New Roman"/>
          <w:bCs/>
        </w:rPr>
        <w:t>Steve and Kurt</w:t>
      </w:r>
      <w:r>
        <w:rPr>
          <w:rFonts w:ascii="Times New Roman" w:hAnsi="Times New Roman" w:cs="Times New Roman"/>
          <w:bCs/>
        </w:rPr>
        <w:t xml:space="preserve"> confirmed the committee would </w:t>
      </w:r>
      <w:r w:rsidR="001C2186">
        <w:rPr>
          <w:rFonts w:ascii="Times New Roman" w:hAnsi="Times New Roman" w:cs="Times New Roman"/>
          <w:bCs/>
        </w:rPr>
        <w:t xml:space="preserve">need to </w:t>
      </w:r>
      <w:r>
        <w:rPr>
          <w:rFonts w:ascii="Times New Roman" w:hAnsi="Times New Roman" w:cs="Times New Roman"/>
          <w:bCs/>
        </w:rPr>
        <w:t xml:space="preserve">make a recommendation to the Board of Trustees through Vice President Huskey. </w:t>
      </w:r>
    </w:p>
    <w:p w14:paraId="31509878" w14:textId="7BF6020A" w:rsidR="00EF0A0A" w:rsidRDefault="00EF0A0A" w:rsidP="00F4233C">
      <w:pPr>
        <w:tabs>
          <w:tab w:val="right" w:pos="3330"/>
          <w:tab w:val="right" w:pos="3600"/>
        </w:tabs>
        <w:rPr>
          <w:rFonts w:ascii="Times New Roman" w:hAnsi="Times New Roman" w:cs="Times New Roman"/>
          <w:bCs/>
        </w:rPr>
      </w:pPr>
    </w:p>
    <w:p w14:paraId="27B940A8" w14:textId="727CDE09" w:rsidR="00EF0A0A" w:rsidRPr="00F4233C" w:rsidRDefault="00EF0A0A" w:rsidP="00F4233C">
      <w:pPr>
        <w:tabs>
          <w:tab w:val="right" w:pos="3330"/>
          <w:tab w:val="right" w:pos="3600"/>
        </w:tabs>
        <w:rPr>
          <w:rFonts w:ascii="Times New Roman" w:hAnsi="Times New Roman" w:cs="Times New Roman"/>
          <w:bCs/>
        </w:rPr>
      </w:pPr>
      <w:r>
        <w:rPr>
          <w:rFonts w:ascii="Times New Roman" w:hAnsi="Times New Roman" w:cs="Times New Roman"/>
          <w:bCs/>
        </w:rPr>
        <w:t xml:space="preserve">Kurt added, according to the </w:t>
      </w:r>
      <w:r w:rsidR="0076208B">
        <w:rPr>
          <w:rFonts w:ascii="Times New Roman" w:hAnsi="Times New Roman" w:cs="Times New Roman"/>
          <w:bCs/>
        </w:rPr>
        <w:t xml:space="preserve">voice transcript of </w:t>
      </w:r>
      <w:r>
        <w:rPr>
          <w:rFonts w:ascii="Times New Roman" w:hAnsi="Times New Roman" w:cs="Times New Roman"/>
          <w:bCs/>
        </w:rPr>
        <w:t xml:space="preserve">the Board of Trustees </w:t>
      </w:r>
      <w:r w:rsidR="0076208B">
        <w:rPr>
          <w:rFonts w:ascii="Times New Roman" w:hAnsi="Times New Roman" w:cs="Times New Roman"/>
          <w:bCs/>
        </w:rPr>
        <w:t xml:space="preserve">emergency </w:t>
      </w:r>
      <w:r>
        <w:rPr>
          <w:rFonts w:ascii="Times New Roman" w:hAnsi="Times New Roman" w:cs="Times New Roman"/>
          <w:bCs/>
        </w:rPr>
        <w:t xml:space="preserve">meeting </w:t>
      </w:r>
      <w:r w:rsidR="0076208B">
        <w:rPr>
          <w:rFonts w:ascii="Times New Roman" w:hAnsi="Times New Roman" w:cs="Times New Roman"/>
          <w:bCs/>
        </w:rPr>
        <w:t xml:space="preserve">held </w:t>
      </w:r>
      <w:r>
        <w:rPr>
          <w:rFonts w:ascii="Times New Roman" w:hAnsi="Times New Roman" w:cs="Times New Roman"/>
          <w:bCs/>
        </w:rPr>
        <w:t xml:space="preserve">on April 7, </w:t>
      </w:r>
      <w:r w:rsidR="0076208B">
        <w:rPr>
          <w:rFonts w:ascii="Times New Roman" w:hAnsi="Times New Roman" w:cs="Times New Roman"/>
          <w:bCs/>
        </w:rPr>
        <w:t xml:space="preserve">when </w:t>
      </w:r>
      <w:r>
        <w:rPr>
          <w:rFonts w:ascii="Times New Roman" w:hAnsi="Times New Roman" w:cs="Times New Roman"/>
          <w:bCs/>
        </w:rPr>
        <w:t>the Trustees approved a reduced fee of $117</w:t>
      </w:r>
      <w:r w:rsidR="0076208B">
        <w:rPr>
          <w:rFonts w:ascii="Times New Roman" w:hAnsi="Times New Roman" w:cs="Times New Roman"/>
          <w:bCs/>
        </w:rPr>
        <w:t>, they were not voting specifically to approve the percentages constituencies approved and recommended to the Board, but there seems to be some implication they approved the dollar amounts listed above (highlighted in bold</w:t>
      </w:r>
      <w:r w:rsidR="00EE178D">
        <w:rPr>
          <w:rFonts w:ascii="Times New Roman" w:hAnsi="Times New Roman" w:cs="Times New Roman"/>
          <w:bCs/>
        </w:rPr>
        <w:t xml:space="preserve"> from Kurt’s spreadsheet</w:t>
      </w:r>
      <w:r w:rsidR="0076208B">
        <w:rPr>
          <w:rFonts w:ascii="Times New Roman" w:hAnsi="Times New Roman" w:cs="Times New Roman"/>
          <w:bCs/>
        </w:rPr>
        <w:t>)</w:t>
      </w:r>
      <w:r>
        <w:rPr>
          <w:rFonts w:ascii="Times New Roman" w:hAnsi="Times New Roman" w:cs="Times New Roman"/>
          <w:bCs/>
        </w:rPr>
        <w:t xml:space="preserve">. </w:t>
      </w:r>
      <w:r w:rsidR="0076208B">
        <w:rPr>
          <w:rFonts w:ascii="Times New Roman" w:hAnsi="Times New Roman" w:cs="Times New Roman"/>
          <w:bCs/>
        </w:rPr>
        <w:t xml:space="preserve">The recording </w:t>
      </w:r>
      <w:r w:rsidR="005D5312">
        <w:rPr>
          <w:rFonts w:ascii="Times New Roman" w:hAnsi="Times New Roman" w:cs="Times New Roman"/>
          <w:bCs/>
        </w:rPr>
        <w:t xml:space="preserve">does </w:t>
      </w:r>
      <w:r w:rsidR="0076208B">
        <w:rPr>
          <w:rFonts w:ascii="Times New Roman" w:hAnsi="Times New Roman" w:cs="Times New Roman"/>
          <w:bCs/>
        </w:rPr>
        <w:t xml:space="preserve">indicate the </w:t>
      </w:r>
      <w:r w:rsidR="00EE178D">
        <w:rPr>
          <w:rFonts w:ascii="Times New Roman" w:hAnsi="Times New Roman" w:cs="Times New Roman"/>
          <w:bCs/>
        </w:rPr>
        <w:t>Board</w:t>
      </w:r>
      <w:r w:rsidR="0076208B">
        <w:rPr>
          <w:rFonts w:ascii="Times New Roman" w:hAnsi="Times New Roman" w:cs="Times New Roman"/>
          <w:bCs/>
        </w:rPr>
        <w:t xml:space="preserve"> acknowledged reductions were being made. </w:t>
      </w:r>
      <w:r w:rsidR="008A29FD">
        <w:rPr>
          <w:rFonts w:ascii="Times New Roman" w:hAnsi="Times New Roman" w:cs="Times New Roman"/>
          <w:bCs/>
        </w:rPr>
        <w:t xml:space="preserve">Documentation from the Associated Students indicated they would be taking an 85% reduction. </w:t>
      </w:r>
      <w:r w:rsidR="005D5312">
        <w:rPr>
          <w:rFonts w:ascii="Times New Roman" w:hAnsi="Times New Roman" w:cs="Times New Roman"/>
          <w:bCs/>
        </w:rPr>
        <w:t>Kurt added</w:t>
      </w:r>
      <w:r w:rsidR="0076208B">
        <w:rPr>
          <w:rFonts w:ascii="Times New Roman" w:hAnsi="Times New Roman" w:cs="Times New Roman"/>
          <w:bCs/>
        </w:rPr>
        <w:t xml:space="preserve"> </w:t>
      </w:r>
      <w:r w:rsidR="00324C87">
        <w:rPr>
          <w:rFonts w:ascii="Times New Roman" w:hAnsi="Times New Roman" w:cs="Times New Roman"/>
          <w:bCs/>
        </w:rPr>
        <w:t xml:space="preserve">this </w:t>
      </w:r>
      <w:r w:rsidR="005D5312">
        <w:rPr>
          <w:rFonts w:ascii="Times New Roman" w:hAnsi="Times New Roman" w:cs="Times New Roman"/>
          <w:bCs/>
        </w:rPr>
        <w:t xml:space="preserve">was </w:t>
      </w:r>
      <w:r w:rsidR="0076208B">
        <w:rPr>
          <w:rFonts w:ascii="Times New Roman" w:hAnsi="Times New Roman" w:cs="Times New Roman"/>
          <w:bCs/>
        </w:rPr>
        <w:t xml:space="preserve">the interpretation of </w:t>
      </w:r>
      <w:r w:rsidR="005D5312">
        <w:rPr>
          <w:rFonts w:ascii="Times New Roman" w:hAnsi="Times New Roman" w:cs="Times New Roman"/>
          <w:bCs/>
        </w:rPr>
        <w:t>him</w:t>
      </w:r>
      <w:r w:rsidR="0076208B">
        <w:rPr>
          <w:rFonts w:ascii="Times New Roman" w:hAnsi="Times New Roman" w:cs="Times New Roman"/>
          <w:bCs/>
        </w:rPr>
        <w:t>self and Linda Beckman</w:t>
      </w:r>
      <w:r w:rsidR="005D5312">
        <w:rPr>
          <w:rFonts w:ascii="Times New Roman" w:hAnsi="Times New Roman" w:cs="Times New Roman"/>
          <w:bCs/>
        </w:rPr>
        <w:t xml:space="preserve">; the </w:t>
      </w:r>
      <w:r w:rsidR="00F1053F">
        <w:rPr>
          <w:rFonts w:ascii="Times New Roman" w:hAnsi="Times New Roman" w:cs="Times New Roman"/>
          <w:bCs/>
        </w:rPr>
        <w:t xml:space="preserve">assistant attorney general may need to weigh in on this matter, </w:t>
      </w:r>
      <w:r w:rsidR="005F7A11">
        <w:rPr>
          <w:rFonts w:ascii="Times New Roman" w:hAnsi="Times New Roman" w:cs="Times New Roman"/>
          <w:bCs/>
        </w:rPr>
        <w:t xml:space="preserve">but </w:t>
      </w:r>
      <w:r w:rsidR="00F1053F">
        <w:rPr>
          <w:rFonts w:ascii="Times New Roman" w:hAnsi="Times New Roman" w:cs="Times New Roman"/>
          <w:bCs/>
        </w:rPr>
        <w:t xml:space="preserve">the Board </w:t>
      </w:r>
      <w:r w:rsidR="0076208B">
        <w:rPr>
          <w:rFonts w:ascii="Times New Roman" w:hAnsi="Times New Roman" w:cs="Times New Roman"/>
          <w:bCs/>
        </w:rPr>
        <w:t xml:space="preserve">would have to approve any redistribution </w:t>
      </w:r>
      <w:r w:rsidR="005F7A11">
        <w:rPr>
          <w:rFonts w:ascii="Times New Roman" w:hAnsi="Times New Roman" w:cs="Times New Roman"/>
          <w:bCs/>
        </w:rPr>
        <w:t>recommendation as it would be a change to what they approved prior</w:t>
      </w:r>
      <w:r w:rsidR="00903809">
        <w:rPr>
          <w:rFonts w:ascii="Times New Roman" w:hAnsi="Times New Roman" w:cs="Times New Roman"/>
          <w:bCs/>
        </w:rPr>
        <w:t>, because they must approve any decision the S&amp;A Fee Committee makes</w:t>
      </w:r>
      <w:r w:rsidR="0076208B">
        <w:rPr>
          <w:rFonts w:ascii="Times New Roman" w:hAnsi="Times New Roman" w:cs="Times New Roman"/>
          <w:bCs/>
        </w:rPr>
        <w:t>.</w:t>
      </w:r>
      <w:r w:rsidR="0015250E">
        <w:rPr>
          <w:rFonts w:ascii="Times New Roman" w:hAnsi="Times New Roman" w:cs="Times New Roman"/>
          <w:bCs/>
        </w:rPr>
        <w:t xml:space="preserve"> Kurt offered to provide the link to the </w:t>
      </w:r>
      <w:r w:rsidR="00324C87">
        <w:rPr>
          <w:rFonts w:ascii="Times New Roman" w:hAnsi="Times New Roman" w:cs="Times New Roman"/>
          <w:bCs/>
        </w:rPr>
        <w:t xml:space="preserve">April </w:t>
      </w:r>
      <w:r w:rsidR="0015250E">
        <w:rPr>
          <w:rFonts w:ascii="Times New Roman" w:hAnsi="Times New Roman" w:cs="Times New Roman"/>
          <w:bCs/>
        </w:rPr>
        <w:t xml:space="preserve">board meeting to anyone interested in listening. </w:t>
      </w:r>
    </w:p>
    <w:p w14:paraId="770110ED" w14:textId="77777777" w:rsidR="009556DA" w:rsidRDefault="009556DA" w:rsidP="004D3AD4">
      <w:pPr>
        <w:rPr>
          <w:rFonts w:ascii="Times New Roman" w:hAnsi="Times New Roman" w:cs="Times New Roman"/>
          <w:bCs/>
        </w:rPr>
      </w:pPr>
    </w:p>
    <w:p w14:paraId="79FA443A" w14:textId="4D59651A" w:rsidR="009556DA" w:rsidRDefault="00C10E35" w:rsidP="004D3AD4">
      <w:pPr>
        <w:rPr>
          <w:rFonts w:ascii="Times New Roman" w:hAnsi="Times New Roman" w:cs="Times New Roman"/>
          <w:bCs/>
        </w:rPr>
      </w:pPr>
      <w:r>
        <w:rPr>
          <w:rFonts w:ascii="Times New Roman" w:hAnsi="Times New Roman" w:cs="Times New Roman"/>
          <w:bCs/>
        </w:rPr>
        <w:t xml:space="preserve">Nate responded </w:t>
      </w:r>
      <w:r w:rsidR="009161B4">
        <w:rPr>
          <w:rFonts w:ascii="Times New Roman" w:hAnsi="Times New Roman" w:cs="Times New Roman"/>
          <w:bCs/>
        </w:rPr>
        <w:t xml:space="preserve">that he did not </w:t>
      </w:r>
      <w:r w:rsidR="00903809">
        <w:rPr>
          <w:rFonts w:ascii="Times New Roman" w:hAnsi="Times New Roman" w:cs="Times New Roman"/>
          <w:bCs/>
        </w:rPr>
        <w:t>agree with Kurt’s assessment and stands on his belief the board on</w:t>
      </w:r>
      <w:r w:rsidR="009161B4">
        <w:rPr>
          <w:rFonts w:ascii="Times New Roman" w:hAnsi="Times New Roman" w:cs="Times New Roman"/>
          <w:bCs/>
        </w:rPr>
        <w:t>ly</w:t>
      </w:r>
      <w:r w:rsidR="00903809">
        <w:rPr>
          <w:rFonts w:ascii="Times New Roman" w:hAnsi="Times New Roman" w:cs="Times New Roman"/>
          <w:bCs/>
        </w:rPr>
        <w:t xml:space="preserve"> approved the $117 fee – no budget discussion took place. </w:t>
      </w:r>
    </w:p>
    <w:p w14:paraId="21609D83" w14:textId="12875D3F" w:rsidR="00903809" w:rsidRDefault="00903809" w:rsidP="004D3AD4">
      <w:pPr>
        <w:rPr>
          <w:rFonts w:ascii="Times New Roman" w:hAnsi="Times New Roman" w:cs="Times New Roman"/>
          <w:bCs/>
        </w:rPr>
      </w:pPr>
    </w:p>
    <w:p w14:paraId="6E10E545" w14:textId="723CA282" w:rsidR="00903809" w:rsidRDefault="001744B3" w:rsidP="004D3AD4">
      <w:pPr>
        <w:rPr>
          <w:rFonts w:ascii="Times New Roman" w:hAnsi="Times New Roman" w:cs="Times New Roman"/>
          <w:bCs/>
        </w:rPr>
      </w:pPr>
      <w:r>
        <w:rPr>
          <w:rFonts w:ascii="Times New Roman" w:hAnsi="Times New Roman" w:cs="Times New Roman"/>
          <w:bCs/>
        </w:rPr>
        <w:t>Further</w:t>
      </w:r>
      <w:r w:rsidR="006C6E77">
        <w:rPr>
          <w:rFonts w:ascii="Times New Roman" w:hAnsi="Times New Roman" w:cs="Times New Roman"/>
          <w:bCs/>
        </w:rPr>
        <w:t xml:space="preserve"> discussion took place regarding decision making, the process, and </w:t>
      </w:r>
      <w:r>
        <w:rPr>
          <w:rFonts w:ascii="Times New Roman" w:hAnsi="Times New Roman" w:cs="Times New Roman"/>
          <w:bCs/>
        </w:rPr>
        <w:t xml:space="preserve">the </w:t>
      </w:r>
      <w:r w:rsidR="006C6E77">
        <w:rPr>
          <w:rFonts w:ascii="Times New Roman" w:hAnsi="Times New Roman" w:cs="Times New Roman"/>
          <w:bCs/>
        </w:rPr>
        <w:t>timeline the committee is working against</w:t>
      </w:r>
      <w:r w:rsidR="00797D8E">
        <w:rPr>
          <w:rFonts w:ascii="Times New Roman" w:hAnsi="Times New Roman" w:cs="Times New Roman"/>
          <w:bCs/>
        </w:rPr>
        <w:t xml:space="preserve"> at this point</w:t>
      </w:r>
      <w:r w:rsidR="006C6E77">
        <w:rPr>
          <w:rFonts w:ascii="Times New Roman" w:hAnsi="Times New Roman" w:cs="Times New Roman"/>
          <w:bCs/>
        </w:rPr>
        <w:t xml:space="preserve">. Kurt indicated the </w:t>
      </w:r>
      <w:r w:rsidR="00797D8E">
        <w:rPr>
          <w:rFonts w:ascii="Times New Roman" w:hAnsi="Times New Roman" w:cs="Times New Roman"/>
          <w:bCs/>
        </w:rPr>
        <w:t xml:space="preserve">final </w:t>
      </w:r>
      <w:r w:rsidR="006C6E77">
        <w:rPr>
          <w:rFonts w:ascii="Times New Roman" w:hAnsi="Times New Roman" w:cs="Times New Roman"/>
          <w:bCs/>
        </w:rPr>
        <w:t>recommendation</w:t>
      </w:r>
      <w:r w:rsidR="00797D8E">
        <w:rPr>
          <w:rFonts w:ascii="Times New Roman" w:hAnsi="Times New Roman" w:cs="Times New Roman"/>
          <w:bCs/>
        </w:rPr>
        <w:t xml:space="preserve"> </w:t>
      </w:r>
      <w:r w:rsidR="006C6E77">
        <w:rPr>
          <w:rFonts w:ascii="Times New Roman" w:hAnsi="Times New Roman" w:cs="Times New Roman"/>
          <w:bCs/>
        </w:rPr>
        <w:t xml:space="preserve">needs to be given to Dr. Huskey by May 25, but believes </w:t>
      </w:r>
      <w:r w:rsidR="00797D8E">
        <w:rPr>
          <w:rFonts w:ascii="Times New Roman" w:hAnsi="Times New Roman" w:cs="Times New Roman"/>
          <w:bCs/>
        </w:rPr>
        <w:t xml:space="preserve">the potential redistribution matter </w:t>
      </w:r>
      <w:r w:rsidR="006C6E77">
        <w:rPr>
          <w:rFonts w:ascii="Times New Roman" w:hAnsi="Times New Roman" w:cs="Times New Roman"/>
          <w:bCs/>
        </w:rPr>
        <w:t xml:space="preserve">can be packaged </w:t>
      </w:r>
      <w:r w:rsidR="00797D8E">
        <w:rPr>
          <w:rFonts w:ascii="Times New Roman" w:hAnsi="Times New Roman" w:cs="Times New Roman"/>
          <w:bCs/>
        </w:rPr>
        <w:t xml:space="preserve">together with the final </w:t>
      </w:r>
      <w:r w:rsidR="00764A0F">
        <w:rPr>
          <w:rFonts w:ascii="Times New Roman" w:hAnsi="Times New Roman" w:cs="Times New Roman"/>
          <w:bCs/>
        </w:rPr>
        <w:t>fees’</w:t>
      </w:r>
      <w:r w:rsidR="00797D8E">
        <w:rPr>
          <w:rFonts w:ascii="Times New Roman" w:hAnsi="Times New Roman" w:cs="Times New Roman"/>
          <w:bCs/>
        </w:rPr>
        <w:t xml:space="preserve"> recommendation. However</w:t>
      </w:r>
      <w:r w:rsidR="006C6E77">
        <w:rPr>
          <w:rFonts w:ascii="Times New Roman" w:hAnsi="Times New Roman" w:cs="Times New Roman"/>
          <w:bCs/>
        </w:rPr>
        <w:t xml:space="preserve">, considering all that needs to be managed in a short period of time, a decision should be made </w:t>
      </w:r>
      <w:r w:rsidR="00764A0F">
        <w:rPr>
          <w:rFonts w:ascii="Times New Roman" w:hAnsi="Times New Roman" w:cs="Times New Roman"/>
          <w:bCs/>
        </w:rPr>
        <w:t>at</w:t>
      </w:r>
      <w:r w:rsidR="00797D8E">
        <w:rPr>
          <w:rFonts w:ascii="Times New Roman" w:hAnsi="Times New Roman" w:cs="Times New Roman"/>
          <w:bCs/>
        </w:rPr>
        <w:t xml:space="preserve"> the</w:t>
      </w:r>
      <w:r w:rsidR="006C6E77">
        <w:rPr>
          <w:rFonts w:ascii="Times New Roman" w:hAnsi="Times New Roman" w:cs="Times New Roman"/>
          <w:bCs/>
        </w:rPr>
        <w:t xml:space="preserve"> next meeting regarding the redistribution recommendation. </w:t>
      </w:r>
    </w:p>
    <w:p w14:paraId="304D2D11" w14:textId="1BC6B02E" w:rsidR="000B7E63" w:rsidRDefault="000B7E63" w:rsidP="004D3AD4">
      <w:pPr>
        <w:rPr>
          <w:rFonts w:ascii="Times New Roman" w:hAnsi="Times New Roman" w:cs="Times New Roman"/>
          <w:bCs/>
        </w:rPr>
      </w:pPr>
    </w:p>
    <w:p w14:paraId="3061A7BC" w14:textId="65A4E0E5" w:rsidR="000B7E63" w:rsidRDefault="000B7E63" w:rsidP="004D3AD4">
      <w:pPr>
        <w:rPr>
          <w:rFonts w:ascii="Times New Roman" w:hAnsi="Times New Roman" w:cs="Times New Roman"/>
          <w:bCs/>
        </w:rPr>
      </w:pPr>
      <w:r>
        <w:rPr>
          <w:rFonts w:ascii="Times New Roman" w:hAnsi="Times New Roman" w:cs="Times New Roman"/>
          <w:bCs/>
        </w:rPr>
        <w:lastRenderedPageBreak/>
        <w:t xml:space="preserve">The committee </w:t>
      </w:r>
      <w:r w:rsidR="00A35AA6">
        <w:rPr>
          <w:rFonts w:ascii="Times New Roman" w:hAnsi="Times New Roman" w:cs="Times New Roman"/>
          <w:bCs/>
        </w:rPr>
        <w:t xml:space="preserve">agreed to give DRAC more time to discuss </w:t>
      </w:r>
      <w:r>
        <w:rPr>
          <w:rFonts w:ascii="Times New Roman" w:hAnsi="Times New Roman" w:cs="Times New Roman"/>
          <w:bCs/>
        </w:rPr>
        <w:t xml:space="preserve">redistribution </w:t>
      </w:r>
      <w:r w:rsidR="00A35AA6">
        <w:rPr>
          <w:rFonts w:ascii="Times New Roman" w:hAnsi="Times New Roman" w:cs="Times New Roman"/>
          <w:bCs/>
        </w:rPr>
        <w:t>as a committee: final determination will be made next Thursday.</w:t>
      </w:r>
    </w:p>
    <w:p w14:paraId="6DEC9774" w14:textId="77777777" w:rsidR="009556DA" w:rsidRDefault="009556DA" w:rsidP="004D3AD4">
      <w:pPr>
        <w:rPr>
          <w:rFonts w:ascii="Times New Roman" w:hAnsi="Times New Roman" w:cs="Times New Roman"/>
          <w:bCs/>
        </w:rPr>
      </w:pPr>
    </w:p>
    <w:p w14:paraId="403D0125" w14:textId="2A8143E4" w:rsidR="004D3AD4" w:rsidRPr="004904D0" w:rsidRDefault="004D3AD4" w:rsidP="004D3AD4">
      <w:pPr>
        <w:rPr>
          <w:rFonts w:ascii="Times New Roman" w:hAnsi="Times New Roman" w:cs="Times New Roman"/>
          <w:b/>
          <w:sz w:val="24"/>
          <w:szCs w:val="24"/>
        </w:rPr>
      </w:pPr>
      <w:r>
        <w:rPr>
          <w:rFonts w:ascii="Times New Roman" w:hAnsi="Times New Roman" w:cs="Times New Roman"/>
          <w:b/>
          <w:sz w:val="24"/>
          <w:szCs w:val="24"/>
        </w:rPr>
        <w:t>Review</w:t>
      </w:r>
      <w:r w:rsidR="001738B4">
        <w:rPr>
          <w:rFonts w:ascii="Times New Roman" w:hAnsi="Times New Roman" w:cs="Times New Roman"/>
          <w:b/>
          <w:sz w:val="24"/>
          <w:szCs w:val="24"/>
        </w:rPr>
        <w:t xml:space="preserve"> Enrollment Projections</w:t>
      </w:r>
      <w:r>
        <w:rPr>
          <w:rFonts w:ascii="Times New Roman" w:hAnsi="Times New Roman" w:cs="Times New Roman"/>
          <w:b/>
          <w:sz w:val="24"/>
          <w:szCs w:val="24"/>
        </w:rPr>
        <w:t>:</w:t>
      </w:r>
    </w:p>
    <w:p w14:paraId="5965A414" w14:textId="178C7232" w:rsidR="00190485" w:rsidRPr="00190485" w:rsidRDefault="00E17947" w:rsidP="001738B4">
      <w:pPr>
        <w:rPr>
          <w:rFonts w:ascii="Times New Roman" w:hAnsi="Times New Roman" w:cs="Times New Roman"/>
          <w:bCs/>
        </w:rPr>
      </w:pPr>
      <w:r>
        <w:rPr>
          <w:rFonts w:ascii="Times New Roman" w:hAnsi="Times New Roman" w:cs="Times New Roman"/>
        </w:rPr>
        <w:t>In response to the committee’s request last week regarding what the fall enrollment numbers would be, Kurt indicated there is not much information to share. Shelli Soto’s response was “We are not yet able to give a read on fall peak. That said, I would recommend that you calculate on a 5% drop from fall 2019 and on a 10% drop from fall 2019.”</w:t>
      </w:r>
    </w:p>
    <w:p w14:paraId="5F28F3C8" w14:textId="6F3DC163" w:rsidR="00293804" w:rsidRDefault="00293804" w:rsidP="002E091C">
      <w:pPr>
        <w:rPr>
          <w:rFonts w:ascii="Times New Roman" w:hAnsi="Times New Roman" w:cs="Times New Roman"/>
        </w:rPr>
      </w:pPr>
    </w:p>
    <w:p w14:paraId="2F30F830" w14:textId="1964E45F" w:rsidR="00E17947" w:rsidRDefault="00E17947" w:rsidP="002E091C">
      <w:pPr>
        <w:rPr>
          <w:rFonts w:ascii="Times New Roman" w:hAnsi="Times New Roman" w:cs="Times New Roman"/>
        </w:rPr>
      </w:pPr>
      <w:r>
        <w:rPr>
          <w:rFonts w:ascii="Times New Roman" w:hAnsi="Times New Roman" w:cs="Times New Roman"/>
        </w:rPr>
        <w:t xml:space="preserve">Taking Shelli’s advice, Kurt </w:t>
      </w:r>
      <w:r w:rsidR="00FA0107">
        <w:rPr>
          <w:rFonts w:ascii="Times New Roman" w:hAnsi="Times New Roman" w:cs="Times New Roman"/>
        </w:rPr>
        <w:t>shared</w:t>
      </w:r>
      <w:r>
        <w:rPr>
          <w:rFonts w:ascii="Times New Roman" w:hAnsi="Times New Roman" w:cs="Times New Roman"/>
        </w:rPr>
        <w:t xml:space="preserve"> the following calculations</w:t>
      </w:r>
      <w:r w:rsidR="0072093E">
        <w:rPr>
          <w:rFonts w:ascii="Times New Roman" w:hAnsi="Times New Roman" w:cs="Times New Roman"/>
        </w:rPr>
        <w:t xml:space="preserve">, referencing document titled </w:t>
      </w:r>
      <w:r w:rsidR="0072093E">
        <w:rPr>
          <w:rFonts w:ascii="Times New Roman" w:hAnsi="Times New Roman" w:cs="Times New Roman"/>
          <w:i/>
          <w:iCs/>
        </w:rPr>
        <w:t>Enrollment Estimates FY2021 (5/6/2020)</w:t>
      </w:r>
      <w:r>
        <w:rPr>
          <w:rFonts w:ascii="Times New Roman" w:hAnsi="Times New Roman" w:cs="Times New Roman"/>
        </w:rPr>
        <w:t>:</w:t>
      </w:r>
    </w:p>
    <w:p w14:paraId="6CD22644" w14:textId="5512E68E" w:rsidR="00E17947" w:rsidRDefault="00E17947" w:rsidP="002E091C">
      <w:pPr>
        <w:rPr>
          <w:rFonts w:ascii="Times New Roman" w:hAnsi="Times New Roman" w:cs="Times New Roman"/>
        </w:rPr>
      </w:pPr>
    </w:p>
    <w:tbl>
      <w:tblPr>
        <w:tblW w:w="7012" w:type="dxa"/>
        <w:tblLook w:val="04A0" w:firstRow="1" w:lastRow="0" w:firstColumn="1" w:lastColumn="0" w:noHBand="0" w:noVBand="1"/>
      </w:tblPr>
      <w:tblGrid>
        <w:gridCol w:w="1350"/>
        <w:gridCol w:w="1169"/>
        <w:gridCol w:w="1020"/>
        <w:gridCol w:w="1020"/>
        <w:gridCol w:w="1235"/>
        <w:gridCol w:w="1218"/>
      </w:tblGrid>
      <w:tr w:rsidR="00E17947" w:rsidRPr="00E17947" w14:paraId="151A683C" w14:textId="77777777" w:rsidTr="00E17947">
        <w:trPr>
          <w:trHeight w:val="929"/>
        </w:trPr>
        <w:tc>
          <w:tcPr>
            <w:tcW w:w="1350" w:type="dxa"/>
            <w:tcBorders>
              <w:top w:val="nil"/>
              <w:left w:val="nil"/>
              <w:bottom w:val="nil"/>
              <w:right w:val="nil"/>
            </w:tcBorders>
            <w:shd w:val="clear" w:color="auto" w:fill="auto"/>
            <w:noWrap/>
            <w:vAlign w:val="bottom"/>
            <w:hideMark/>
          </w:tcPr>
          <w:p w14:paraId="5A50BD40" w14:textId="77777777" w:rsidR="00E17947" w:rsidRPr="00E17947" w:rsidRDefault="00E17947" w:rsidP="00E17947">
            <w:pPr>
              <w:spacing w:line="240" w:lineRule="auto"/>
              <w:rPr>
                <w:rFonts w:ascii="Times New Roman" w:eastAsia="Times New Roman" w:hAnsi="Times New Roman" w:cs="Times New Roman"/>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6793091" w14:textId="77777777" w:rsidR="00E17947" w:rsidRPr="00FA0107" w:rsidRDefault="00E17947" w:rsidP="00E17947">
            <w:pPr>
              <w:spacing w:line="240" w:lineRule="auto"/>
              <w:jc w:val="center"/>
              <w:rPr>
                <w:rFonts w:ascii="Calibri" w:eastAsia="Times New Roman" w:hAnsi="Calibri" w:cs="Calibri"/>
                <w:color w:val="000000"/>
                <w:sz w:val="20"/>
                <w:szCs w:val="20"/>
              </w:rPr>
            </w:pPr>
            <w:r w:rsidRPr="00FA0107">
              <w:rPr>
                <w:rFonts w:ascii="Calibri" w:eastAsia="Times New Roman" w:hAnsi="Calibri" w:cs="Calibri"/>
                <w:color w:val="000000"/>
                <w:sz w:val="20"/>
                <w:szCs w:val="20"/>
              </w:rPr>
              <w:t>Fall 2018</w:t>
            </w:r>
          </w:p>
        </w:tc>
        <w:tc>
          <w:tcPr>
            <w:tcW w:w="1020" w:type="dxa"/>
            <w:tcBorders>
              <w:top w:val="single" w:sz="4" w:space="0" w:color="auto"/>
              <w:left w:val="nil"/>
              <w:bottom w:val="single" w:sz="4" w:space="0" w:color="auto"/>
              <w:right w:val="single" w:sz="4" w:space="0" w:color="auto"/>
            </w:tcBorders>
            <w:shd w:val="clear" w:color="000000" w:fill="F2F2F2"/>
            <w:noWrap/>
            <w:vAlign w:val="center"/>
            <w:hideMark/>
          </w:tcPr>
          <w:p w14:paraId="52490F3B" w14:textId="77777777" w:rsidR="00E17947" w:rsidRPr="00FA0107" w:rsidRDefault="00E17947" w:rsidP="00E17947">
            <w:pPr>
              <w:spacing w:line="240" w:lineRule="auto"/>
              <w:jc w:val="center"/>
              <w:rPr>
                <w:rFonts w:ascii="Calibri" w:eastAsia="Times New Roman" w:hAnsi="Calibri" w:cs="Calibri"/>
                <w:color w:val="000000"/>
                <w:sz w:val="20"/>
                <w:szCs w:val="20"/>
              </w:rPr>
            </w:pPr>
            <w:r w:rsidRPr="00FA0107">
              <w:rPr>
                <w:rFonts w:ascii="Calibri" w:eastAsia="Times New Roman" w:hAnsi="Calibri" w:cs="Calibri"/>
                <w:color w:val="000000"/>
                <w:sz w:val="20"/>
                <w:szCs w:val="20"/>
              </w:rPr>
              <w:t>Fall 2019</w:t>
            </w:r>
          </w:p>
        </w:tc>
        <w:tc>
          <w:tcPr>
            <w:tcW w:w="1020" w:type="dxa"/>
            <w:tcBorders>
              <w:top w:val="single" w:sz="4" w:space="0" w:color="auto"/>
              <w:left w:val="nil"/>
              <w:bottom w:val="single" w:sz="4" w:space="0" w:color="auto"/>
              <w:right w:val="single" w:sz="4" w:space="0" w:color="auto"/>
            </w:tcBorders>
            <w:shd w:val="clear" w:color="000000" w:fill="D9D9D9"/>
            <w:vAlign w:val="center"/>
            <w:hideMark/>
          </w:tcPr>
          <w:p w14:paraId="57DA1B21" w14:textId="3D7F0167" w:rsidR="00E17947" w:rsidRPr="00FA0107" w:rsidRDefault="00E17947" w:rsidP="00E17947">
            <w:pPr>
              <w:spacing w:line="240" w:lineRule="auto"/>
              <w:jc w:val="center"/>
              <w:rPr>
                <w:rFonts w:ascii="Calibri" w:eastAsia="Times New Roman" w:hAnsi="Calibri" w:cs="Calibri"/>
                <w:color w:val="000000"/>
                <w:sz w:val="20"/>
                <w:szCs w:val="20"/>
              </w:rPr>
            </w:pPr>
            <w:r w:rsidRPr="00FA0107">
              <w:rPr>
                <w:rFonts w:ascii="Calibri" w:eastAsia="Times New Roman" w:hAnsi="Calibri" w:cs="Calibri"/>
                <w:color w:val="000000"/>
                <w:sz w:val="20"/>
                <w:szCs w:val="20"/>
              </w:rPr>
              <w:t>Fall 2020 @ Fall 2019 Level</w:t>
            </w:r>
          </w:p>
        </w:tc>
        <w:tc>
          <w:tcPr>
            <w:tcW w:w="1235" w:type="dxa"/>
            <w:tcBorders>
              <w:top w:val="single" w:sz="4" w:space="0" w:color="auto"/>
              <w:left w:val="nil"/>
              <w:bottom w:val="single" w:sz="4" w:space="0" w:color="auto"/>
              <w:right w:val="single" w:sz="4" w:space="0" w:color="auto"/>
            </w:tcBorders>
            <w:shd w:val="clear" w:color="000000" w:fill="D9D9D9"/>
            <w:vAlign w:val="center"/>
            <w:hideMark/>
          </w:tcPr>
          <w:p w14:paraId="654FB2E1" w14:textId="77777777" w:rsidR="00E17947" w:rsidRPr="00FA0107" w:rsidRDefault="00E17947" w:rsidP="00E17947">
            <w:pPr>
              <w:spacing w:line="240" w:lineRule="auto"/>
              <w:jc w:val="center"/>
              <w:rPr>
                <w:rFonts w:ascii="Calibri" w:eastAsia="Times New Roman" w:hAnsi="Calibri" w:cs="Calibri"/>
                <w:color w:val="000000"/>
                <w:sz w:val="20"/>
                <w:szCs w:val="20"/>
              </w:rPr>
            </w:pPr>
            <w:r w:rsidRPr="00FA0107">
              <w:rPr>
                <w:rFonts w:ascii="Calibri" w:eastAsia="Times New Roman" w:hAnsi="Calibri" w:cs="Calibri"/>
                <w:color w:val="000000"/>
                <w:sz w:val="20"/>
                <w:szCs w:val="20"/>
              </w:rPr>
              <w:t>Fall 2020 @ 5% less than Fall 2019</w:t>
            </w:r>
          </w:p>
        </w:tc>
        <w:tc>
          <w:tcPr>
            <w:tcW w:w="1218" w:type="dxa"/>
            <w:tcBorders>
              <w:top w:val="single" w:sz="4" w:space="0" w:color="auto"/>
              <w:left w:val="nil"/>
              <w:bottom w:val="single" w:sz="4" w:space="0" w:color="auto"/>
              <w:right w:val="single" w:sz="4" w:space="0" w:color="auto"/>
            </w:tcBorders>
            <w:shd w:val="clear" w:color="000000" w:fill="D9D9D9"/>
            <w:vAlign w:val="center"/>
            <w:hideMark/>
          </w:tcPr>
          <w:p w14:paraId="3D8E3F2D" w14:textId="77777777" w:rsidR="00E17947" w:rsidRPr="00FA0107" w:rsidRDefault="00E17947" w:rsidP="00E17947">
            <w:pPr>
              <w:spacing w:line="240" w:lineRule="auto"/>
              <w:jc w:val="center"/>
              <w:rPr>
                <w:rFonts w:ascii="Calibri" w:eastAsia="Times New Roman" w:hAnsi="Calibri" w:cs="Calibri"/>
                <w:color w:val="000000"/>
                <w:sz w:val="20"/>
                <w:szCs w:val="20"/>
              </w:rPr>
            </w:pPr>
            <w:r w:rsidRPr="00FA0107">
              <w:rPr>
                <w:rFonts w:ascii="Calibri" w:eastAsia="Times New Roman" w:hAnsi="Calibri" w:cs="Calibri"/>
                <w:color w:val="000000"/>
                <w:sz w:val="20"/>
                <w:szCs w:val="20"/>
              </w:rPr>
              <w:t>Fall 2020 @ 10% less than Fall 2019</w:t>
            </w:r>
          </w:p>
        </w:tc>
      </w:tr>
      <w:tr w:rsidR="00E17947" w:rsidRPr="00E17947" w14:paraId="3731E673" w14:textId="77777777" w:rsidTr="00E17947">
        <w:trPr>
          <w:trHeight w:val="276"/>
        </w:trPr>
        <w:tc>
          <w:tcPr>
            <w:tcW w:w="1350" w:type="dxa"/>
            <w:tcBorders>
              <w:top w:val="nil"/>
              <w:left w:val="nil"/>
              <w:bottom w:val="nil"/>
              <w:right w:val="nil"/>
            </w:tcBorders>
            <w:shd w:val="clear" w:color="auto" w:fill="auto"/>
            <w:noWrap/>
            <w:vAlign w:val="bottom"/>
            <w:hideMark/>
          </w:tcPr>
          <w:p w14:paraId="311D72D4" w14:textId="77777777" w:rsidR="00E17947" w:rsidRPr="00E17947" w:rsidRDefault="00E17947" w:rsidP="00E17947">
            <w:pPr>
              <w:spacing w:line="240" w:lineRule="auto"/>
              <w:rPr>
                <w:rFonts w:ascii="Calibri" w:eastAsia="Times New Roman" w:hAnsi="Calibri" w:cs="Calibri"/>
                <w:b/>
                <w:bCs/>
                <w:color w:val="000000"/>
                <w:sz w:val="20"/>
                <w:szCs w:val="20"/>
              </w:rPr>
            </w:pPr>
            <w:r w:rsidRPr="00E17947">
              <w:rPr>
                <w:rFonts w:ascii="Calibri" w:eastAsia="Times New Roman" w:hAnsi="Calibri" w:cs="Calibri"/>
                <w:b/>
                <w:bCs/>
                <w:color w:val="000000"/>
                <w:sz w:val="20"/>
                <w:szCs w:val="20"/>
              </w:rPr>
              <w:t>S&amp;A Fee Payers</w:t>
            </w:r>
          </w:p>
        </w:tc>
        <w:tc>
          <w:tcPr>
            <w:tcW w:w="1169" w:type="dxa"/>
            <w:tcBorders>
              <w:top w:val="nil"/>
              <w:left w:val="nil"/>
              <w:bottom w:val="nil"/>
              <w:right w:val="nil"/>
            </w:tcBorders>
            <w:shd w:val="clear" w:color="auto" w:fill="auto"/>
            <w:noWrap/>
            <w:vAlign w:val="bottom"/>
            <w:hideMark/>
          </w:tcPr>
          <w:p w14:paraId="51CB0F39" w14:textId="77777777" w:rsidR="00E17947" w:rsidRPr="00E17947" w:rsidRDefault="00E17947" w:rsidP="00E17947">
            <w:pPr>
              <w:spacing w:line="240" w:lineRule="auto"/>
              <w:jc w:val="right"/>
              <w:rPr>
                <w:rFonts w:ascii="Calibri" w:eastAsia="Times New Roman" w:hAnsi="Calibri" w:cs="Calibri"/>
                <w:b/>
                <w:bCs/>
                <w:color w:val="000000"/>
                <w:sz w:val="20"/>
                <w:szCs w:val="20"/>
              </w:rPr>
            </w:pPr>
            <w:r w:rsidRPr="00E17947">
              <w:rPr>
                <w:rFonts w:ascii="Calibri" w:eastAsia="Times New Roman" w:hAnsi="Calibri" w:cs="Calibri"/>
                <w:b/>
                <w:bCs/>
                <w:color w:val="000000"/>
                <w:sz w:val="20"/>
                <w:szCs w:val="20"/>
              </w:rPr>
              <w:t xml:space="preserve">15,161 </w:t>
            </w:r>
          </w:p>
        </w:tc>
        <w:tc>
          <w:tcPr>
            <w:tcW w:w="1020" w:type="dxa"/>
            <w:tcBorders>
              <w:top w:val="nil"/>
              <w:left w:val="nil"/>
              <w:bottom w:val="nil"/>
              <w:right w:val="nil"/>
            </w:tcBorders>
            <w:shd w:val="clear" w:color="auto" w:fill="auto"/>
            <w:noWrap/>
            <w:vAlign w:val="bottom"/>
            <w:hideMark/>
          </w:tcPr>
          <w:p w14:paraId="7613E03C" w14:textId="77777777" w:rsidR="00E17947" w:rsidRPr="00E17947" w:rsidRDefault="00E17947" w:rsidP="00E17947">
            <w:pPr>
              <w:spacing w:line="240" w:lineRule="auto"/>
              <w:jc w:val="right"/>
              <w:rPr>
                <w:rFonts w:ascii="Calibri" w:eastAsia="Times New Roman" w:hAnsi="Calibri" w:cs="Calibri"/>
                <w:b/>
                <w:bCs/>
                <w:color w:val="000000"/>
                <w:sz w:val="20"/>
                <w:szCs w:val="20"/>
              </w:rPr>
            </w:pPr>
            <w:r w:rsidRPr="00E17947">
              <w:rPr>
                <w:rFonts w:ascii="Calibri" w:eastAsia="Times New Roman" w:hAnsi="Calibri" w:cs="Calibri"/>
                <w:b/>
                <w:bCs/>
                <w:color w:val="000000"/>
                <w:sz w:val="20"/>
                <w:szCs w:val="20"/>
                <w:highlight w:val="yellow"/>
              </w:rPr>
              <w:t>15,209</w:t>
            </w:r>
            <w:r w:rsidRPr="00E17947">
              <w:rPr>
                <w:rFonts w:ascii="Calibri" w:eastAsia="Times New Roman" w:hAnsi="Calibri" w:cs="Calibri"/>
                <w:b/>
                <w:bCs/>
                <w:color w:val="000000"/>
                <w:sz w:val="20"/>
                <w:szCs w:val="20"/>
              </w:rPr>
              <w:t xml:space="preserve"> </w:t>
            </w:r>
          </w:p>
        </w:tc>
        <w:tc>
          <w:tcPr>
            <w:tcW w:w="1020" w:type="dxa"/>
            <w:tcBorders>
              <w:top w:val="nil"/>
              <w:left w:val="nil"/>
              <w:bottom w:val="nil"/>
              <w:right w:val="nil"/>
            </w:tcBorders>
            <w:shd w:val="clear" w:color="auto" w:fill="auto"/>
            <w:noWrap/>
            <w:vAlign w:val="bottom"/>
            <w:hideMark/>
          </w:tcPr>
          <w:p w14:paraId="738E5887" w14:textId="77777777" w:rsidR="00E17947" w:rsidRPr="00E17947" w:rsidRDefault="00E17947" w:rsidP="00E17947">
            <w:pPr>
              <w:spacing w:line="240" w:lineRule="auto"/>
              <w:jc w:val="right"/>
              <w:rPr>
                <w:rFonts w:ascii="Calibri" w:eastAsia="Times New Roman" w:hAnsi="Calibri" w:cs="Calibri"/>
                <w:b/>
                <w:bCs/>
                <w:color w:val="000000"/>
                <w:sz w:val="20"/>
                <w:szCs w:val="20"/>
              </w:rPr>
            </w:pPr>
            <w:r w:rsidRPr="00E17947">
              <w:rPr>
                <w:rFonts w:ascii="Calibri" w:eastAsia="Times New Roman" w:hAnsi="Calibri" w:cs="Calibri"/>
                <w:b/>
                <w:bCs/>
                <w:color w:val="000000"/>
                <w:sz w:val="20"/>
                <w:szCs w:val="20"/>
              </w:rPr>
              <w:t xml:space="preserve">15,209 </w:t>
            </w:r>
          </w:p>
        </w:tc>
        <w:tc>
          <w:tcPr>
            <w:tcW w:w="1235" w:type="dxa"/>
            <w:tcBorders>
              <w:top w:val="nil"/>
              <w:left w:val="nil"/>
              <w:bottom w:val="nil"/>
              <w:right w:val="nil"/>
            </w:tcBorders>
            <w:shd w:val="clear" w:color="auto" w:fill="auto"/>
            <w:noWrap/>
            <w:vAlign w:val="bottom"/>
            <w:hideMark/>
          </w:tcPr>
          <w:p w14:paraId="36E72143" w14:textId="77777777" w:rsidR="00E17947" w:rsidRPr="00E17947" w:rsidRDefault="00E17947" w:rsidP="00E17947">
            <w:pPr>
              <w:spacing w:line="240" w:lineRule="auto"/>
              <w:jc w:val="right"/>
              <w:rPr>
                <w:rFonts w:ascii="Calibri" w:eastAsia="Times New Roman" w:hAnsi="Calibri" w:cs="Calibri"/>
                <w:b/>
                <w:bCs/>
                <w:color w:val="000000"/>
                <w:sz w:val="20"/>
                <w:szCs w:val="20"/>
                <w:highlight w:val="yellow"/>
              </w:rPr>
            </w:pPr>
            <w:r w:rsidRPr="00E17947">
              <w:rPr>
                <w:rFonts w:ascii="Calibri" w:eastAsia="Times New Roman" w:hAnsi="Calibri" w:cs="Calibri"/>
                <w:b/>
                <w:bCs/>
                <w:color w:val="000000"/>
                <w:sz w:val="20"/>
                <w:szCs w:val="20"/>
                <w:highlight w:val="yellow"/>
              </w:rPr>
              <w:t xml:space="preserve">14,449 </w:t>
            </w:r>
          </w:p>
        </w:tc>
        <w:tc>
          <w:tcPr>
            <w:tcW w:w="1218" w:type="dxa"/>
            <w:tcBorders>
              <w:top w:val="nil"/>
              <w:left w:val="nil"/>
              <w:bottom w:val="nil"/>
              <w:right w:val="nil"/>
            </w:tcBorders>
            <w:shd w:val="clear" w:color="auto" w:fill="auto"/>
            <w:noWrap/>
            <w:vAlign w:val="bottom"/>
            <w:hideMark/>
          </w:tcPr>
          <w:p w14:paraId="5BF3E8AC" w14:textId="77777777" w:rsidR="00E17947" w:rsidRPr="00E17947" w:rsidRDefault="00E17947" w:rsidP="00E17947">
            <w:pPr>
              <w:spacing w:line="240" w:lineRule="auto"/>
              <w:jc w:val="right"/>
              <w:rPr>
                <w:rFonts w:ascii="Calibri" w:eastAsia="Times New Roman" w:hAnsi="Calibri" w:cs="Calibri"/>
                <w:b/>
                <w:bCs/>
                <w:color w:val="000000"/>
                <w:sz w:val="20"/>
                <w:szCs w:val="20"/>
                <w:highlight w:val="yellow"/>
              </w:rPr>
            </w:pPr>
            <w:r w:rsidRPr="00E17947">
              <w:rPr>
                <w:rFonts w:ascii="Calibri" w:eastAsia="Times New Roman" w:hAnsi="Calibri" w:cs="Calibri"/>
                <w:b/>
                <w:bCs/>
                <w:color w:val="000000"/>
                <w:sz w:val="20"/>
                <w:szCs w:val="20"/>
                <w:highlight w:val="yellow"/>
              </w:rPr>
              <w:t xml:space="preserve">13,688 </w:t>
            </w:r>
          </w:p>
        </w:tc>
      </w:tr>
      <w:tr w:rsidR="00E17947" w:rsidRPr="00E17947" w14:paraId="443EC9EB" w14:textId="77777777" w:rsidTr="00E17947">
        <w:trPr>
          <w:trHeight w:val="316"/>
        </w:trPr>
        <w:tc>
          <w:tcPr>
            <w:tcW w:w="1350" w:type="dxa"/>
            <w:tcBorders>
              <w:top w:val="nil"/>
              <w:left w:val="nil"/>
              <w:bottom w:val="nil"/>
              <w:right w:val="nil"/>
            </w:tcBorders>
            <w:shd w:val="clear" w:color="auto" w:fill="auto"/>
            <w:noWrap/>
            <w:vAlign w:val="bottom"/>
            <w:hideMark/>
          </w:tcPr>
          <w:p w14:paraId="1062AD10" w14:textId="77777777" w:rsidR="00E17947" w:rsidRPr="00E17947" w:rsidRDefault="00E17947" w:rsidP="00E17947">
            <w:pPr>
              <w:spacing w:line="240" w:lineRule="auto"/>
              <w:rPr>
                <w:rFonts w:ascii="Calibri" w:eastAsia="Times New Roman" w:hAnsi="Calibri" w:cs="Calibri"/>
                <w:color w:val="000000"/>
                <w:sz w:val="20"/>
                <w:szCs w:val="20"/>
              </w:rPr>
            </w:pPr>
            <w:r w:rsidRPr="00E17947">
              <w:rPr>
                <w:rFonts w:ascii="Calibri" w:eastAsia="Times New Roman" w:hAnsi="Calibri" w:cs="Calibri"/>
                <w:color w:val="000000"/>
                <w:sz w:val="20"/>
                <w:szCs w:val="20"/>
              </w:rPr>
              <w:t>Full-time</w:t>
            </w:r>
            <w:r w:rsidRPr="00E17947">
              <w:rPr>
                <w:rFonts w:ascii="Calibri" w:eastAsia="Times New Roman" w:hAnsi="Calibri" w:cs="Calibri"/>
                <w:color w:val="000000"/>
                <w:sz w:val="20"/>
                <w:szCs w:val="20"/>
                <w:vertAlign w:val="superscript"/>
              </w:rPr>
              <w:t>2</w:t>
            </w:r>
          </w:p>
        </w:tc>
        <w:tc>
          <w:tcPr>
            <w:tcW w:w="1169" w:type="dxa"/>
            <w:tcBorders>
              <w:top w:val="nil"/>
              <w:left w:val="nil"/>
              <w:bottom w:val="nil"/>
              <w:right w:val="nil"/>
            </w:tcBorders>
            <w:shd w:val="clear" w:color="auto" w:fill="auto"/>
            <w:noWrap/>
            <w:vAlign w:val="bottom"/>
            <w:hideMark/>
          </w:tcPr>
          <w:p w14:paraId="3495E5C7" w14:textId="77777777" w:rsidR="00E17947" w:rsidRPr="00E17947" w:rsidRDefault="00E17947" w:rsidP="00E17947">
            <w:pPr>
              <w:spacing w:line="240" w:lineRule="auto"/>
              <w:jc w:val="right"/>
              <w:rPr>
                <w:rFonts w:ascii="Calibri" w:eastAsia="Times New Roman" w:hAnsi="Calibri" w:cs="Calibri"/>
                <w:color w:val="000000"/>
                <w:sz w:val="20"/>
                <w:szCs w:val="20"/>
              </w:rPr>
            </w:pPr>
            <w:r w:rsidRPr="00E17947">
              <w:rPr>
                <w:rFonts w:ascii="Calibri" w:eastAsia="Times New Roman" w:hAnsi="Calibri" w:cs="Calibri"/>
                <w:color w:val="000000"/>
                <w:sz w:val="20"/>
                <w:szCs w:val="20"/>
              </w:rPr>
              <w:t>92.1%</w:t>
            </w:r>
          </w:p>
        </w:tc>
        <w:tc>
          <w:tcPr>
            <w:tcW w:w="1020" w:type="dxa"/>
            <w:tcBorders>
              <w:top w:val="nil"/>
              <w:left w:val="nil"/>
              <w:bottom w:val="nil"/>
              <w:right w:val="nil"/>
            </w:tcBorders>
            <w:shd w:val="clear" w:color="auto" w:fill="auto"/>
            <w:noWrap/>
            <w:vAlign w:val="bottom"/>
            <w:hideMark/>
          </w:tcPr>
          <w:p w14:paraId="759CC826" w14:textId="77777777" w:rsidR="00E17947" w:rsidRPr="00E17947" w:rsidRDefault="00E17947" w:rsidP="00E17947">
            <w:pPr>
              <w:spacing w:line="240" w:lineRule="auto"/>
              <w:jc w:val="right"/>
              <w:rPr>
                <w:rFonts w:ascii="Calibri" w:eastAsia="Times New Roman" w:hAnsi="Calibri" w:cs="Calibri"/>
                <w:color w:val="000000"/>
                <w:sz w:val="20"/>
                <w:szCs w:val="20"/>
              </w:rPr>
            </w:pPr>
            <w:r w:rsidRPr="00E17947">
              <w:rPr>
                <w:rFonts w:ascii="Calibri" w:eastAsia="Times New Roman" w:hAnsi="Calibri" w:cs="Calibri"/>
                <w:color w:val="000000"/>
                <w:sz w:val="20"/>
                <w:szCs w:val="20"/>
              </w:rPr>
              <w:t>91.7%</w:t>
            </w:r>
          </w:p>
        </w:tc>
        <w:tc>
          <w:tcPr>
            <w:tcW w:w="1020" w:type="dxa"/>
            <w:tcBorders>
              <w:top w:val="nil"/>
              <w:left w:val="nil"/>
              <w:bottom w:val="nil"/>
              <w:right w:val="nil"/>
            </w:tcBorders>
            <w:shd w:val="clear" w:color="auto" w:fill="auto"/>
            <w:noWrap/>
            <w:vAlign w:val="bottom"/>
            <w:hideMark/>
          </w:tcPr>
          <w:p w14:paraId="1AB7573D" w14:textId="77777777" w:rsidR="00E17947" w:rsidRPr="00E17947" w:rsidRDefault="00E17947" w:rsidP="00E17947">
            <w:pPr>
              <w:spacing w:line="240" w:lineRule="auto"/>
              <w:jc w:val="right"/>
              <w:rPr>
                <w:rFonts w:ascii="Calibri" w:eastAsia="Times New Roman" w:hAnsi="Calibri" w:cs="Calibri"/>
                <w:color w:val="000000"/>
                <w:sz w:val="20"/>
                <w:szCs w:val="20"/>
              </w:rPr>
            </w:pPr>
            <w:r w:rsidRPr="00E17947">
              <w:rPr>
                <w:rFonts w:ascii="Calibri" w:eastAsia="Times New Roman" w:hAnsi="Calibri" w:cs="Calibri"/>
                <w:color w:val="000000"/>
                <w:sz w:val="20"/>
                <w:szCs w:val="20"/>
              </w:rPr>
              <w:t xml:space="preserve">13,916 </w:t>
            </w:r>
          </w:p>
        </w:tc>
        <w:tc>
          <w:tcPr>
            <w:tcW w:w="1235" w:type="dxa"/>
            <w:tcBorders>
              <w:top w:val="nil"/>
              <w:left w:val="nil"/>
              <w:bottom w:val="nil"/>
              <w:right w:val="nil"/>
            </w:tcBorders>
            <w:shd w:val="clear" w:color="auto" w:fill="auto"/>
            <w:noWrap/>
            <w:vAlign w:val="bottom"/>
            <w:hideMark/>
          </w:tcPr>
          <w:p w14:paraId="069A7556" w14:textId="77777777" w:rsidR="00E17947" w:rsidRPr="00E17947" w:rsidRDefault="00E17947" w:rsidP="00E17947">
            <w:pPr>
              <w:spacing w:line="240" w:lineRule="auto"/>
              <w:jc w:val="right"/>
              <w:rPr>
                <w:rFonts w:ascii="Calibri" w:eastAsia="Times New Roman" w:hAnsi="Calibri" w:cs="Calibri"/>
                <w:color w:val="000000"/>
                <w:sz w:val="20"/>
                <w:szCs w:val="20"/>
              </w:rPr>
            </w:pPr>
            <w:r w:rsidRPr="00E17947">
              <w:rPr>
                <w:rFonts w:ascii="Calibri" w:eastAsia="Times New Roman" w:hAnsi="Calibri" w:cs="Calibri"/>
                <w:color w:val="000000"/>
                <w:sz w:val="20"/>
                <w:szCs w:val="20"/>
              </w:rPr>
              <w:t xml:space="preserve">13,220 </w:t>
            </w:r>
          </w:p>
        </w:tc>
        <w:tc>
          <w:tcPr>
            <w:tcW w:w="1218" w:type="dxa"/>
            <w:tcBorders>
              <w:top w:val="nil"/>
              <w:left w:val="nil"/>
              <w:bottom w:val="nil"/>
              <w:right w:val="nil"/>
            </w:tcBorders>
            <w:shd w:val="clear" w:color="auto" w:fill="auto"/>
            <w:noWrap/>
            <w:vAlign w:val="bottom"/>
            <w:hideMark/>
          </w:tcPr>
          <w:p w14:paraId="6E94243A" w14:textId="77777777" w:rsidR="00E17947" w:rsidRPr="00E17947" w:rsidRDefault="00E17947" w:rsidP="00E17947">
            <w:pPr>
              <w:spacing w:line="240" w:lineRule="auto"/>
              <w:jc w:val="right"/>
              <w:rPr>
                <w:rFonts w:ascii="Calibri" w:eastAsia="Times New Roman" w:hAnsi="Calibri" w:cs="Calibri"/>
                <w:color w:val="000000"/>
                <w:sz w:val="20"/>
                <w:szCs w:val="20"/>
              </w:rPr>
            </w:pPr>
            <w:r w:rsidRPr="00E17947">
              <w:rPr>
                <w:rFonts w:ascii="Calibri" w:eastAsia="Times New Roman" w:hAnsi="Calibri" w:cs="Calibri"/>
                <w:color w:val="000000"/>
                <w:sz w:val="20"/>
                <w:szCs w:val="20"/>
              </w:rPr>
              <w:t xml:space="preserve">12,525 </w:t>
            </w:r>
          </w:p>
        </w:tc>
      </w:tr>
      <w:tr w:rsidR="00E17947" w:rsidRPr="00E17947" w14:paraId="53D79789" w14:textId="77777777" w:rsidTr="00E17947">
        <w:trPr>
          <w:trHeight w:val="316"/>
        </w:trPr>
        <w:tc>
          <w:tcPr>
            <w:tcW w:w="1350" w:type="dxa"/>
            <w:tcBorders>
              <w:top w:val="nil"/>
              <w:left w:val="nil"/>
              <w:bottom w:val="nil"/>
              <w:right w:val="nil"/>
            </w:tcBorders>
            <w:shd w:val="clear" w:color="auto" w:fill="auto"/>
            <w:noWrap/>
            <w:vAlign w:val="bottom"/>
            <w:hideMark/>
          </w:tcPr>
          <w:p w14:paraId="37D51829" w14:textId="77777777" w:rsidR="00E17947" w:rsidRPr="00E17947" w:rsidRDefault="00E17947" w:rsidP="00E17947">
            <w:pPr>
              <w:spacing w:line="240" w:lineRule="auto"/>
              <w:rPr>
                <w:rFonts w:ascii="Calibri" w:eastAsia="Times New Roman" w:hAnsi="Calibri" w:cs="Calibri"/>
                <w:color w:val="000000"/>
                <w:sz w:val="20"/>
                <w:szCs w:val="20"/>
              </w:rPr>
            </w:pPr>
            <w:r w:rsidRPr="00E17947">
              <w:rPr>
                <w:rFonts w:ascii="Calibri" w:eastAsia="Times New Roman" w:hAnsi="Calibri" w:cs="Calibri"/>
                <w:color w:val="000000"/>
                <w:sz w:val="20"/>
                <w:szCs w:val="20"/>
              </w:rPr>
              <w:t>Part-time</w:t>
            </w:r>
            <w:r w:rsidRPr="00E17947">
              <w:rPr>
                <w:rFonts w:ascii="Calibri" w:eastAsia="Times New Roman" w:hAnsi="Calibri" w:cs="Calibri"/>
                <w:color w:val="000000"/>
                <w:sz w:val="20"/>
                <w:szCs w:val="20"/>
                <w:vertAlign w:val="superscript"/>
              </w:rPr>
              <w:t>2</w:t>
            </w:r>
          </w:p>
        </w:tc>
        <w:tc>
          <w:tcPr>
            <w:tcW w:w="1169" w:type="dxa"/>
            <w:tcBorders>
              <w:top w:val="nil"/>
              <w:left w:val="nil"/>
              <w:bottom w:val="nil"/>
              <w:right w:val="nil"/>
            </w:tcBorders>
            <w:shd w:val="clear" w:color="auto" w:fill="auto"/>
            <w:noWrap/>
            <w:vAlign w:val="bottom"/>
            <w:hideMark/>
          </w:tcPr>
          <w:p w14:paraId="050CA3EE" w14:textId="77777777" w:rsidR="00E17947" w:rsidRPr="00E17947" w:rsidRDefault="00E17947" w:rsidP="00E17947">
            <w:pPr>
              <w:spacing w:line="240" w:lineRule="auto"/>
              <w:jc w:val="right"/>
              <w:rPr>
                <w:rFonts w:ascii="Calibri" w:eastAsia="Times New Roman" w:hAnsi="Calibri" w:cs="Calibri"/>
                <w:color w:val="000000"/>
                <w:sz w:val="20"/>
                <w:szCs w:val="20"/>
              </w:rPr>
            </w:pPr>
            <w:r w:rsidRPr="00E17947">
              <w:rPr>
                <w:rFonts w:ascii="Calibri" w:eastAsia="Times New Roman" w:hAnsi="Calibri" w:cs="Calibri"/>
                <w:color w:val="000000"/>
                <w:sz w:val="20"/>
                <w:szCs w:val="20"/>
              </w:rPr>
              <w:t>7.9%</w:t>
            </w:r>
          </w:p>
        </w:tc>
        <w:tc>
          <w:tcPr>
            <w:tcW w:w="1020" w:type="dxa"/>
            <w:tcBorders>
              <w:top w:val="nil"/>
              <w:left w:val="nil"/>
              <w:bottom w:val="nil"/>
              <w:right w:val="nil"/>
            </w:tcBorders>
            <w:shd w:val="clear" w:color="auto" w:fill="auto"/>
            <w:noWrap/>
            <w:vAlign w:val="bottom"/>
            <w:hideMark/>
          </w:tcPr>
          <w:p w14:paraId="50F99C6E" w14:textId="77777777" w:rsidR="00E17947" w:rsidRPr="00E17947" w:rsidRDefault="00E17947" w:rsidP="00E17947">
            <w:pPr>
              <w:spacing w:line="240" w:lineRule="auto"/>
              <w:jc w:val="right"/>
              <w:rPr>
                <w:rFonts w:ascii="Calibri" w:eastAsia="Times New Roman" w:hAnsi="Calibri" w:cs="Calibri"/>
                <w:color w:val="000000"/>
                <w:sz w:val="20"/>
                <w:szCs w:val="20"/>
              </w:rPr>
            </w:pPr>
            <w:r w:rsidRPr="00E17947">
              <w:rPr>
                <w:rFonts w:ascii="Calibri" w:eastAsia="Times New Roman" w:hAnsi="Calibri" w:cs="Calibri"/>
                <w:color w:val="000000"/>
                <w:sz w:val="20"/>
                <w:szCs w:val="20"/>
              </w:rPr>
              <w:t>8.3%</w:t>
            </w:r>
          </w:p>
        </w:tc>
        <w:tc>
          <w:tcPr>
            <w:tcW w:w="1020" w:type="dxa"/>
            <w:tcBorders>
              <w:top w:val="nil"/>
              <w:left w:val="nil"/>
              <w:bottom w:val="nil"/>
              <w:right w:val="nil"/>
            </w:tcBorders>
            <w:shd w:val="clear" w:color="auto" w:fill="auto"/>
            <w:noWrap/>
            <w:vAlign w:val="bottom"/>
            <w:hideMark/>
          </w:tcPr>
          <w:p w14:paraId="12F2FFEE" w14:textId="77777777" w:rsidR="00E17947" w:rsidRPr="00E17947" w:rsidRDefault="00E17947" w:rsidP="00E17947">
            <w:pPr>
              <w:spacing w:line="240" w:lineRule="auto"/>
              <w:jc w:val="right"/>
              <w:rPr>
                <w:rFonts w:ascii="Calibri" w:eastAsia="Times New Roman" w:hAnsi="Calibri" w:cs="Calibri"/>
                <w:color w:val="000000"/>
                <w:sz w:val="20"/>
                <w:szCs w:val="20"/>
              </w:rPr>
            </w:pPr>
            <w:r w:rsidRPr="00E17947">
              <w:rPr>
                <w:rFonts w:ascii="Calibri" w:eastAsia="Times New Roman" w:hAnsi="Calibri" w:cs="Calibri"/>
                <w:color w:val="000000"/>
                <w:sz w:val="20"/>
                <w:szCs w:val="20"/>
              </w:rPr>
              <w:t xml:space="preserve">1,293 </w:t>
            </w:r>
          </w:p>
        </w:tc>
        <w:tc>
          <w:tcPr>
            <w:tcW w:w="1235" w:type="dxa"/>
            <w:tcBorders>
              <w:top w:val="nil"/>
              <w:left w:val="nil"/>
              <w:bottom w:val="nil"/>
              <w:right w:val="nil"/>
            </w:tcBorders>
            <w:shd w:val="clear" w:color="auto" w:fill="auto"/>
            <w:noWrap/>
            <w:vAlign w:val="bottom"/>
            <w:hideMark/>
          </w:tcPr>
          <w:p w14:paraId="0F510A62" w14:textId="77777777" w:rsidR="00E17947" w:rsidRPr="00E17947" w:rsidRDefault="00E17947" w:rsidP="00E17947">
            <w:pPr>
              <w:spacing w:line="240" w:lineRule="auto"/>
              <w:jc w:val="right"/>
              <w:rPr>
                <w:rFonts w:ascii="Calibri" w:eastAsia="Times New Roman" w:hAnsi="Calibri" w:cs="Calibri"/>
                <w:color w:val="000000"/>
                <w:sz w:val="20"/>
                <w:szCs w:val="20"/>
              </w:rPr>
            </w:pPr>
            <w:r w:rsidRPr="00E17947">
              <w:rPr>
                <w:rFonts w:ascii="Calibri" w:eastAsia="Times New Roman" w:hAnsi="Calibri" w:cs="Calibri"/>
                <w:color w:val="000000"/>
                <w:sz w:val="20"/>
                <w:szCs w:val="20"/>
              </w:rPr>
              <w:t xml:space="preserve">1,228 </w:t>
            </w:r>
          </w:p>
        </w:tc>
        <w:tc>
          <w:tcPr>
            <w:tcW w:w="1218" w:type="dxa"/>
            <w:tcBorders>
              <w:top w:val="nil"/>
              <w:left w:val="nil"/>
              <w:bottom w:val="nil"/>
              <w:right w:val="nil"/>
            </w:tcBorders>
            <w:shd w:val="clear" w:color="auto" w:fill="auto"/>
            <w:noWrap/>
            <w:vAlign w:val="bottom"/>
            <w:hideMark/>
          </w:tcPr>
          <w:p w14:paraId="3307F891" w14:textId="77777777" w:rsidR="00E17947" w:rsidRPr="00E17947" w:rsidRDefault="00E17947" w:rsidP="00E17947">
            <w:pPr>
              <w:spacing w:line="240" w:lineRule="auto"/>
              <w:jc w:val="right"/>
              <w:rPr>
                <w:rFonts w:ascii="Calibri" w:eastAsia="Times New Roman" w:hAnsi="Calibri" w:cs="Calibri"/>
                <w:color w:val="000000"/>
                <w:sz w:val="20"/>
                <w:szCs w:val="20"/>
              </w:rPr>
            </w:pPr>
            <w:r w:rsidRPr="00E17947">
              <w:rPr>
                <w:rFonts w:ascii="Calibri" w:eastAsia="Times New Roman" w:hAnsi="Calibri" w:cs="Calibri"/>
                <w:color w:val="000000"/>
                <w:sz w:val="20"/>
                <w:szCs w:val="20"/>
              </w:rPr>
              <w:t xml:space="preserve">1,163 </w:t>
            </w:r>
          </w:p>
        </w:tc>
      </w:tr>
    </w:tbl>
    <w:p w14:paraId="1515AD40" w14:textId="7BA436E7" w:rsidR="001738B4" w:rsidRPr="00E17947" w:rsidRDefault="001738B4" w:rsidP="002E091C">
      <w:pPr>
        <w:rPr>
          <w:rFonts w:ascii="Times New Roman" w:hAnsi="Times New Roman" w:cs="Times New Roman"/>
          <w:sz w:val="20"/>
          <w:szCs w:val="20"/>
        </w:rPr>
      </w:pPr>
    </w:p>
    <w:p w14:paraId="74966D67" w14:textId="17D909FF" w:rsidR="00E17947" w:rsidRPr="00FA0107" w:rsidRDefault="00E17947" w:rsidP="001738B4">
      <w:pPr>
        <w:rPr>
          <w:rFonts w:cstheme="minorHAnsi"/>
          <w:bCs/>
          <w:sz w:val="20"/>
          <w:szCs w:val="20"/>
        </w:rPr>
      </w:pPr>
      <w:r w:rsidRPr="00FA0107">
        <w:rPr>
          <w:rFonts w:cstheme="minorHAnsi"/>
          <w:bCs/>
          <w:sz w:val="20"/>
          <w:szCs w:val="20"/>
          <w:u w:val="single"/>
        </w:rPr>
        <w:t>Footnotes</w:t>
      </w:r>
      <w:r w:rsidRPr="00FA0107">
        <w:rPr>
          <w:rFonts w:cstheme="minorHAnsi"/>
          <w:bCs/>
          <w:sz w:val="20"/>
          <w:szCs w:val="20"/>
        </w:rPr>
        <w:t>:</w:t>
      </w:r>
    </w:p>
    <w:p w14:paraId="7C614058" w14:textId="3FA6270B" w:rsidR="00E17947" w:rsidRPr="00FA0107" w:rsidRDefault="00E17947" w:rsidP="00E17947">
      <w:pPr>
        <w:pStyle w:val="ListParagraph"/>
        <w:numPr>
          <w:ilvl w:val="0"/>
          <w:numId w:val="25"/>
        </w:numPr>
        <w:rPr>
          <w:rFonts w:cstheme="minorHAnsi"/>
          <w:bCs/>
          <w:sz w:val="20"/>
          <w:szCs w:val="20"/>
        </w:rPr>
      </w:pPr>
      <w:r w:rsidRPr="00FA0107">
        <w:rPr>
          <w:rFonts w:cstheme="minorHAnsi"/>
          <w:bCs/>
          <w:sz w:val="20"/>
          <w:szCs w:val="20"/>
        </w:rPr>
        <w:t>The S&amp;A Fee Distribution Report (Accounting Services) reports on fee-paying registrants. That figure may not match the WWU Fall “Peak Enrollment.</w:t>
      </w:r>
    </w:p>
    <w:p w14:paraId="64349780" w14:textId="169F0E16" w:rsidR="00E17947" w:rsidRPr="00FA0107" w:rsidRDefault="00E17947" w:rsidP="00E17947">
      <w:pPr>
        <w:pStyle w:val="ListParagraph"/>
        <w:numPr>
          <w:ilvl w:val="0"/>
          <w:numId w:val="25"/>
        </w:numPr>
        <w:rPr>
          <w:rFonts w:cstheme="minorHAnsi"/>
          <w:bCs/>
          <w:sz w:val="20"/>
          <w:szCs w:val="20"/>
        </w:rPr>
      </w:pPr>
      <w:r w:rsidRPr="00FA0107">
        <w:rPr>
          <w:rFonts w:cstheme="minorHAnsi"/>
          <w:bCs/>
          <w:sz w:val="20"/>
          <w:szCs w:val="20"/>
        </w:rPr>
        <w:t>Full-time and part-time enrollment are pertinent to the Housing &amp; Dining amount ($32/ft; $6.40pt). Fall 2020 amounts extrapolated from 2017, 2018, and 2019.</w:t>
      </w:r>
    </w:p>
    <w:p w14:paraId="15B8EDD8" w14:textId="77777777" w:rsidR="00E17947" w:rsidRDefault="00E17947" w:rsidP="001738B4">
      <w:pPr>
        <w:rPr>
          <w:rFonts w:ascii="Times New Roman" w:hAnsi="Times New Roman" w:cs="Times New Roman"/>
          <w:b/>
          <w:sz w:val="24"/>
          <w:szCs w:val="24"/>
        </w:rPr>
      </w:pPr>
    </w:p>
    <w:p w14:paraId="1366B5E8" w14:textId="6D5F7667" w:rsidR="00E17947" w:rsidRDefault="00E17947" w:rsidP="001738B4">
      <w:pPr>
        <w:rPr>
          <w:rFonts w:ascii="Times New Roman" w:hAnsi="Times New Roman" w:cs="Times New Roman"/>
          <w:bCs/>
        </w:rPr>
      </w:pPr>
      <w:r w:rsidRPr="00E17947">
        <w:rPr>
          <w:rFonts w:ascii="Times New Roman" w:hAnsi="Times New Roman" w:cs="Times New Roman"/>
          <w:bCs/>
        </w:rPr>
        <w:t>Based</w:t>
      </w:r>
      <w:r>
        <w:rPr>
          <w:rFonts w:ascii="Times New Roman" w:hAnsi="Times New Roman" w:cs="Times New Roman"/>
          <w:bCs/>
        </w:rPr>
        <w:t xml:space="preserve"> on the lack of enrollment information </w:t>
      </w:r>
      <w:r w:rsidR="00646890">
        <w:rPr>
          <w:rFonts w:ascii="Times New Roman" w:hAnsi="Times New Roman" w:cs="Times New Roman"/>
          <w:bCs/>
        </w:rPr>
        <w:t xml:space="preserve">these numbers provide, </w:t>
      </w:r>
      <w:r>
        <w:rPr>
          <w:rFonts w:ascii="Times New Roman" w:hAnsi="Times New Roman" w:cs="Times New Roman"/>
          <w:bCs/>
        </w:rPr>
        <w:t>Kurt encouraged the committee to move away from enrollment projections to the dollars</w:t>
      </w:r>
      <w:r w:rsidR="001744B3">
        <w:rPr>
          <w:rFonts w:ascii="Times New Roman" w:hAnsi="Times New Roman" w:cs="Times New Roman"/>
          <w:bCs/>
        </w:rPr>
        <w:t>: The</w:t>
      </w:r>
      <w:r>
        <w:rPr>
          <w:rFonts w:ascii="Times New Roman" w:hAnsi="Times New Roman" w:cs="Times New Roman"/>
          <w:bCs/>
        </w:rPr>
        <w:t xml:space="preserve"> reduction of allocated dollars, budget dollars or presumed dollars at 5% or 10%</w:t>
      </w:r>
      <w:r w:rsidR="001744B3">
        <w:rPr>
          <w:rFonts w:ascii="Times New Roman" w:hAnsi="Times New Roman" w:cs="Times New Roman"/>
          <w:bCs/>
        </w:rPr>
        <w:t xml:space="preserve">, </w:t>
      </w:r>
      <w:r>
        <w:rPr>
          <w:rFonts w:ascii="Times New Roman" w:hAnsi="Times New Roman" w:cs="Times New Roman"/>
          <w:bCs/>
        </w:rPr>
        <w:t>rather than enrollment numbers.</w:t>
      </w:r>
    </w:p>
    <w:p w14:paraId="09AB5C71" w14:textId="3CE60667" w:rsidR="00E17947" w:rsidRDefault="00E17947" w:rsidP="001738B4">
      <w:pPr>
        <w:rPr>
          <w:rFonts w:ascii="Times New Roman" w:hAnsi="Times New Roman" w:cs="Times New Roman"/>
          <w:bCs/>
        </w:rPr>
      </w:pPr>
    </w:p>
    <w:p w14:paraId="43D1956F" w14:textId="77777777" w:rsidR="006A2EC1" w:rsidRPr="004904D0" w:rsidRDefault="006A2EC1" w:rsidP="006A2EC1">
      <w:pPr>
        <w:rPr>
          <w:rFonts w:ascii="Times New Roman" w:hAnsi="Times New Roman" w:cs="Times New Roman"/>
          <w:b/>
          <w:sz w:val="24"/>
          <w:szCs w:val="24"/>
        </w:rPr>
      </w:pPr>
      <w:r>
        <w:rPr>
          <w:rFonts w:ascii="Times New Roman" w:hAnsi="Times New Roman" w:cs="Times New Roman"/>
          <w:b/>
          <w:sz w:val="24"/>
          <w:szCs w:val="24"/>
        </w:rPr>
        <w:t>Proposed Starting Point for FY 20-21 Funds</w:t>
      </w:r>
    </w:p>
    <w:p w14:paraId="33424F9C" w14:textId="21F481A0" w:rsidR="0072093E" w:rsidRDefault="000C5F19" w:rsidP="001738B4">
      <w:pPr>
        <w:rPr>
          <w:rFonts w:ascii="Times New Roman" w:hAnsi="Times New Roman" w:cs="Times New Roman"/>
          <w:bCs/>
        </w:rPr>
      </w:pPr>
      <w:r>
        <w:rPr>
          <w:rFonts w:ascii="Times New Roman" w:hAnsi="Times New Roman" w:cs="Times New Roman"/>
          <w:bCs/>
        </w:rPr>
        <w:t>Referencing</w:t>
      </w:r>
      <w:r w:rsidR="00A71D89">
        <w:rPr>
          <w:rFonts w:ascii="Times New Roman" w:hAnsi="Times New Roman" w:cs="Times New Roman"/>
          <w:bCs/>
        </w:rPr>
        <w:t xml:space="preserve"> document </w:t>
      </w:r>
      <w:r>
        <w:rPr>
          <w:rFonts w:ascii="Times New Roman" w:hAnsi="Times New Roman" w:cs="Times New Roman"/>
          <w:bCs/>
          <w:i/>
          <w:iCs/>
        </w:rPr>
        <w:t>Starting Point for FY21 Scenarios_5% &amp; 10% Reductions (5/12/20)</w:t>
      </w:r>
      <w:r>
        <w:rPr>
          <w:rFonts w:ascii="Times New Roman" w:hAnsi="Times New Roman" w:cs="Times New Roman"/>
          <w:bCs/>
        </w:rPr>
        <w:t xml:space="preserve">, Kurt offered three options </w:t>
      </w:r>
      <w:r w:rsidR="00A71D89">
        <w:rPr>
          <w:rFonts w:ascii="Times New Roman" w:hAnsi="Times New Roman" w:cs="Times New Roman"/>
          <w:bCs/>
        </w:rPr>
        <w:t xml:space="preserve">for the committee’s consideration </w:t>
      </w:r>
      <w:r w:rsidR="0072040F">
        <w:rPr>
          <w:rFonts w:ascii="Times New Roman" w:hAnsi="Times New Roman" w:cs="Times New Roman"/>
          <w:bCs/>
        </w:rPr>
        <w:t xml:space="preserve">to </w:t>
      </w:r>
      <w:r w:rsidR="00A71D89">
        <w:rPr>
          <w:rFonts w:ascii="Times New Roman" w:hAnsi="Times New Roman" w:cs="Times New Roman"/>
          <w:bCs/>
        </w:rPr>
        <w:t xml:space="preserve">get a dollar figure to </w:t>
      </w:r>
      <w:r w:rsidR="0072040F">
        <w:rPr>
          <w:rFonts w:ascii="Times New Roman" w:hAnsi="Times New Roman" w:cs="Times New Roman"/>
          <w:bCs/>
        </w:rPr>
        <w:t xml:space="preserve">use as a </w:t>
      </w:r>
      <w:r w:rsidR="00CB0DAD">
        <w:rPr>
          <w:rFonts w:ascii="Times New Roman" w:hAnsi="Times New Roman" w:cs="Times New Roman"/>
          <w:bCs/>
        </w:rPr>
        <w:t xml:space="preserve">benchmark </w:t>
      </w:r>
      <w:r w:rsidR="0072040F">
        <w:rPr>
          <w:rFonts w:ascii="Times New Roman" w:hAnsi="Times New Roman" w:cs="Times New Roman"/>
          <w:bCs/>
        </w:rPr>
        <w:t>starting point</w:t>
      </w:r>
      <w:r>
        <w:rPr>
          <w:rFonts w:ascii="Times New Roman" w:hAnsi="Times New Roman" w:cs="Times New Roman"/>
          <w:bCs/>
        </w:rPr>
        <w:t xml:space="preserve">. </w:t>
      </w:r>
    </w:p>
    <w:p w14:paraId="5728581C" w14:textId="36B7DDFD" w:rsidR="000C5F19" w:rsidRDefault="000C5F19" w:rsidP="000C5F19">
      <w:pPr>
        <w:pStyle w:val="ListParagraph"/>
        <w:numPr>
          <w:ilvl w:val="0"/>
          <w:numId w:val="26"/>
        </w:numPr>
        <w:rPr>
          <w:rFonts w:ascii="Times New Roman" w:hAnsi="Times New Roman" w:cs="Times New Roman"/>
          <w:bCs/>
        </w:rPr>
      </w:pPr>
      <w:r>
        <w:rPr>
          <w:rFonts w:ascii="Times New Roman" w:hAnsi="Times New Roman" w:cs="Times New Roman"/>
          <w:bCs/>
        </w:rPr>
        <w:t xml:space="preserve">Original starting point: the 2019-20 academic year budget approved by the Board of Trustees: $8,323,592 (5% reduction $7,907,412 /10% reduction $7,491,233) </w:t>
      </w:r>
    </w:p>
    <w:p w14:paraId="558838D0" w14:textId="34E6FBBE" w:rsidR="000C5F19" w:rsidRDefault="000C5F19" w:rsidP="000C5F19">
      <w:pPr>
        <w:pStyle w:val="ListParagraph"/>
        <w:numPr>
          <w:ilvl w:val="0"/>
          <w:numId w:val="26"/>
        </w:numPr>
        <w:rPr>
          <w:rFonts w:ascii="Times New Roman" w:hAnsi="Times New Roman" w:cs="Times New Roman"/>
          <w:bCs/>
        </w:rPr>
      </w:pPr>
      <w:r>
        <w:rPr>
          <w:rFonts w:ascii="Times New Roman" w:hAnsi="Times New Roman" w:cs="Times New Roman"/>
          <w:bCs/>
        </w:rPr>
        <w:t>2019-20 academic year: fall + winter actual + spring of Board of Trustees approved budget: 8,475,724 (5% reduction $8,051,938 /10% reduction $7,628,152)</w:t>
      </w:r>
    </w:p>
    <w:p w14:paraId="1C54822A" w14:textId="5E7E205F" w:rsidR="000C5F19" w:rsidRPr="000C5F19" w:rsidRDefault="000C5F19" w:rsidP="000C5F19">
      <w:pPr>
        <w:pStyle w:val="ListParagraph"/>
        <w:numPr>
          <w:ilvl w:val="0"/>
          <w:numId w:val="26"/>
        </w:numPr>
        <w:rPr>
          <w:rFonts w:ascii="Times New Roman" w:hAnsi="Times New Roman" w:cs="Times New Roman"/>
          <w:bCs/>
        </w:rPr>
      </w:pPr>
      <w:r>
        <w:rPr>
          <w:rFonts w:ascii="Times New Roman" w:hAnsi="Times New Roman" w:cs="Times New Roman"/>
          <w:bCs/>
        </w:rPr>
        <w:t>2019-20 academic year: fall + winter actual + spring enrollment x</w:t>
      </w:r>
      <w:r w:rsidR="0072040F">
        <w:rPr>
          <w:rFonts w:ascii="Times New Roman" w:hAnsi="Times New Roman" w:cs="Times New Roman"/>
          <w:bCs/>
        </w:rPr>
        <w:t xml:space="preserve"> $223.98: $8,621,764 </w:t>
      </w:r>
      <w:r w:rsidR="0072040F">
        <w:rPr>
          <w:rFonts w:ascii="Times New Roman" w:hAnsi="Times New Roman" w:cs="Times New Roman"/>
          <w:bCs/>
        </w:rPr>
        <w:br/>
        <w:t>(5% reduction $8,190,676 /10% reduction $7,759,588)</w:t>
      </w:r>
    </w:p>
    <w:p w14:paraId="7CA767FE" w14:textId="3D4D661F" w:rsidR="0072093E" w:rsidRDefault="0072093E" w:rsidP="001738B4">
      <w:pPr>
        <w:rPr>
          <w:rFonts w:ascii="Times New Roman" w:hAnsi="Times New Roman" w:cs="Times New Roman"/>
          <w:bCs/>
        </w:rPr>
      </w:pPr>
    </w:p>
    <w:p w14:paraId="214A4A52" w14:textId="3BBAA1D6" w:rsidR="00461CE9" w:rsidRDefault="0072040F" w:rsidP="001738B4">
      <w:pPr>
        <w:rPr>
          <w:rFonts w:ascii="Times New Roman" w:hAnsi="Times New Roman" w:cs="Times New Roman"/>
          <w:bCs/>
        </w:rPr>
      </w:pPr>
      <w:r>
        <w:rPr>
          <w:rFonts w:ascii="Times New Roman" w:hAnsi="Times New Roman" w:cs="Times New Roman"/>
          <w:bCs/>
        </w:rPr>
        <w:t>Christian commented that options 2 &amp; 3 make the most sense to him</w:t>
      </w:r>
      <w:r w:rsidR="001744B3">
        <w:rPr>
          <w:rFonts w:ascii="Times New Roman" w:hAnsi="Times New Roman" w:cs="Times New Roman"/>
          <w:bCs/>
        </w:rPr>
        <w:t>,</w:t>
      </w:r>
      <w:r>
        <w:rPr>
          <w:rFonts w:ascii="Times New Roman" w:hAnsi="Times New Roman" w:cs="Times New Roman"/>
          <w:bCs/>
        </w:rPr>
        <w:t xml:space="preserve"> because we know what fall and winter actuals were before </w:t>
      </w:r>
      <w:r w:rsidR="00FA0107">
        <w:rPr>
          <w:rFonts w:ascii="Times New Roman" w:hAnsi="Times New Roman" w:cs="Times New Roman"/>
          <w:bCs/>
        </w:rPr>
        <w:t>COVID</w:t>
      </w:r>
      <w:r>
        <w:rPr>
          <w:rFonts w:ascii="Times New Roman" w:hAnsi="Times New Roman" w:cs="Times New Roman"/>
          <w:bCs/>
        </w:rPr>
        <w:t xml:space="preserve">, and asked the advisors for their thoughts and recommendations based on their experience. </w:t>
      </w:r>
    </w:p>
    <w:p w14:paraId="5CF3AB40" w14:textId="77777777" w:rsidR="00461CE9" w:rsidRDefault="00461CE9" w:rsidP="001738B4">
      <w:pPr>
        <w:rPr>
          <w:rFonts w:ascii="Times New Roman" w:hAnsi="Times New Roman" w:cs="Times New Roman"/>
          <w:bCs/>
        </w:rPr>
      </w:pPr>
    </w:p>
    <w:p w14:paraId="33E1E6E5" w14:textId="3F53C68C" w:rsidR="00CB0DAD" w:rsidRDefault="00461CE9" w:rsidP="001738B4">
      <w:pPr>
        <w:rPr>
          <w:rFonts w:ascii="Times New Roman" w:hAnsi="Times New Roman" w:cs="Times New Roman"/>
          <w:bCs/>
        </w:rPr>
      </w:pPr>
      <w:r>
        <w:rPr>
          <w:rFonts w:ascii="Times New Roman" w:hAnsi="Times New Roman" w:cs="Times New Roman"/>
          <w:bCs/>
        </w:rPr>
        <w:t>V</w:t>
      </w:r>
      <w:r w:rsidR="00A71D89">
        <w:rPr>
          <w:rFonts w:ascii="Times New Roman" w:hAnsi="Times New Roman" w:cs="Times New Roman"/>
          <w:bCs/>
        </w:rPr>
        <w:t xml:space="preserve">arying thoughts </w:t>
      </w:r>
      <w:r>
        <w:rPr>
          <w:rFonts w:ascii="Times New Roman" w:hAnsi="Times New Roman" w:cs="Times New Roman"/>
          <w:bCs/>
        </w:rPr>
        <w:t xml:space="preserve">were shared </w:t>
      </w:r>
      <w:r w:rsidR="00A71D89">
        <w:rPr>
          <w:rFonts w:ascii="Times New Roman" w:hAnsi="Times New Roman" w:cs="Times New Roman"/>
          <w:bCs/>
        </w:rPr>
        <w:t xml:space="preserve">around </w:t>
      </w:r>
      <w:r>
        <w:rPr>
          <w:rFonts w:ascii="Times New Roman" w:hAnsi="Times New Roman" w:cs="Times New Roman"/>
          <w:bCs/>
        </w:rPr>
        <w:t>the</w:t>
      </w:r>
      <w:r w:rsidR="00A71D89">
        <w:rPr>
          <w:rFonts w:ascii="Times New Roman" w:hAnsi="Times New Roman" w:cs="Times New Roman"/>
          <w:bCs/>
        </w:rPr>
        <w:t xml:space="preserve"> process</w:t>
      </w:r>
      <w:r>
        <w:rPr>
          <w:rFonts w:ascii="Times New Roman" w:hAnsi="Times New Roman" w:cs="Times New Roman"/>
          <w:bCs/>
        </w:rPr>
        <w:t xml:space="preserve"> Kurt presented</w:t>
      </w:r>
      <w:r w:rsidR="00A71D89">
        <w:rPr>
          <w:rFonts w:ascii="Times New Roman" w:hAnsi="Times New Roman" w:cs="Times New Roman"/>
          <w:bCs/>
        </w:rPr>
        <w:t>.</w:t>
      </w:r>
      <w:r>
        <w:rPr>
          <w:rFonts w:ascii="Times New Roman" w:hAnsi="Times New Roman" w:cs="Times New Roman"/>
          <w:bCs/>
        </w:rPr>
        <w:t xml:space="preserve"> Eric </w:t>
      </w:r>
      <w:r w:rsidR="001744B3">
        <w:rPr>
          <w:rFonts w:ascii="Times New Roman" w:hAnsi="Times New Roman" w:cs="Times New Roman"/>
          <w:bCs/>
        </w:rPr>
        <w:t>felt that</w:t>
      </w:r>
      <w:r>
        <w:rPr>
          <w:rFonts w:ascii="Times New Roman" w:hAnsi="Times New Roman" w:cs="Times New Roman"/>
          <w:bCs/>
        </w:rPr>
        <w:t xml:space="preserve"> all constituencies worked on and presented their budgets, in what he hope</w:t>
      </w:r>
      <w:r w:rsidR="00FA0107">
        <w:rPr>
          <w:rFonts w:ascii="Times New Roman" w:hAnsi="Times New Roman" w:cs="Times New Roman"/>
          <w:bCs/>
        </w:rPr>
        <w:t>d</w:t>
      </w:r>
      <w:r>
        <w:rPr>
          <w:rFonts w:ascii="Times New Roman" w:hAnsi="Times New Roman" w:cs="Times New Roman"/>
          <w:bCs/>
        </w:rPr>
        <w:t xml:space="preserve"> was good faith efforts looking ahead as much as possible, and trying to redefine a starting point could have a compounding effect. Others agreed this </w:t>
      </w:r>
      <w:r>
        <w:rPr>
          <w:rFonts w:ascii="Times New Roman" w:hAnsi="Times New Roman" w:cs="Times New Roman"/>
          <w:bCs/>
        </w:rPr>
        <w:lastRenderedPageBreak/>
        <w:t xml:space="preserve">process seemed like more busy-work and the conversations were going around in circles. Travis </w:t>
      </w:r>
      <w:r w:rsidR="00FA0107">
        <w:rPr>
          <w:rFonts w:ascii="Times New Roman" w:hAnsi="Times New Roman" w:cs="Times New Roman"/>
          <w:bCs/>
        </w:rPr>
        <w:t>a</w:t>
      </w:r>
      <w:r>
        <w:rPr>
          <w:rFonts w:ascii="Times New Roman" w:hAnsi="Times New Roman" w:cs="Times New Roman"/>
          <w:bCs/>
        </w:rPr>
        <w:t xml:space="preserve">greed with Eric’s comments, adding every time the starting point is changed it triggers additional work from the bottom up and encouraged the committee to move forward in the direction Eric described. </w:t>
      </w:r>
    </w:p>
    <w:p w14:paraId="7E0BE259" w14:textId="7A898862" w:rsidR="00461CE9" w:rsidRDefault="00461CE9" w:rsidP="001738B4">
      <w:pPr>
        <w:rPr>
          <w:rFonts w:ascii="Times New Roman" w:hAnsi="Times New Roman" w:cs="Times New Roman"/>
          <w:bCs/>
        </w:rPr>
      </w:pPr>
    </w:p>
    <w:p w14:paraId="47C329B8" w14:textId="2BDCD04D" w:rsidR="006A2EC1" w:rsidRPr="004904D0" w:rsidRDefault="006A2EC1" w:rsidP="006A2EC1">
      <w:pPr>
        <w:rPr>
          <w:rFonts w:ascii="Times New Roman" w:hAnsi="Times New Roman" w:cs="Times New Roman"/>
          <w:b/>
          <w:sz w:val="24"/>
          <w:szCs w:val="24"/>
        </w:rPr>
      </w:pPr>
      <w:r>
        <w:rPr>
          <w:rFonts w:ascii="Times New Roman" w:hAnsi="Times New Roman" w:cs="Times New Roman"/>
          <w:b/>
          <w:sz w:val="24"/>
          <w:szCs w:val="24"/>
        </w:rPr>
        <w:t>Fee Level for Next Year and Allocation Scenarios</w:t>
      </w:r>
    </w:p>
    <w:p w14:paraId="663C31A1" w14:textId="4D0304B6" w:rsidR="006A2EC1" w:rsidRDefault="004F297A" w:rsidP="001738B4">
      <w:pPr>
        <w:rPr>
          <w:rFonts w:ascii="Times New Roman" w:hAnsi="Times New Roman" w:cs="Times New Roman"/>
          <w:bCs/>
        </w:rPr>
      </w:pPr>
      <w:r>
        <w:rPr>
          <w:rFonts w:ascii="Times New Roman" w:hAnsi="Times New Roman" w:cs="Times New Roman"/>
          <w:bCs/>
          <w:i/>
          <w:iCs/>
        </w:rPr>
        <w:t>2020-21 Academic Year S&amp;A Fee &amp; Distribution, Summer 2020 Distribution, and Summer 2021 Fee.</w:t>
      </w:r>
      <w:r>
        <w:rPr>
          <w:rFonts w:ascii="Times New Roman" w:hAnsi="Times New Roman" w:cs="Times New Roman"/>
          <w:bCs/>
        </w:rPr>
        <w:t xml:space="preserve"> This spreadsheet allows real-time calculations based on the </w:t>
      </w:r>
      <w:r w:rsidR="00FA0107">
        <w:rPr>
          <w:rFonts w:ascii="Times New Roman" w:hAnsi="Times New Roman" w:cs="Times New Roman"/>
          <w:bCs/>
        </w:rPr>
        <w:t>percent i</w:t>
      </w:r>
      <w:r>
        <w:rPr>
          <w:rFonts w:ascii="Times New Roman" w:hAnsi="Times New Roman" w:cs="Times New Roman"/>
          <w:bCs/>
        </w:rPr>
        <w:t>ncrease for 2020-21 (Step 1: Calculate the 2021 fee; Step 2: Estimate the 2020-21 available resources; Step 3: Fee distribution scenarios: 2020-21 academic year)</w:t>
      </w:r>
      <w:r w:rsidR="0022158B">
        <w:rPr>
          <w:rFonts w:ascii="Times New Roman" w:hAnsi="Times New Roman" w:cs="Times New Roman"/>
          <w:bCs/>
        </w:rPr>
        <w:t xml:space="preserve">. </w:t>
      </w:r>
    </w:p>
    <w:p w14:paraId="3E15B982" w14:textId="77777777" w:rsidR="006A2EC1" w:rsidRDefault="006A2EC1" w:rsidP="001738B4">
      <w:pPr>
        <w:rPr>
          <w:rFonts w:ascii="Times New Roman" w:hAnsi="Times New Roman" w:cs="Times New Roman"/>
          <w:bCs/>
        </w:rPr>
      </w:pPr>
    </w:p>
    <w:p w14:paraId="3723AF69" w14:textId="3EABB88C" w:rsidR="00461CE9" w:rsidRPr="004F297A" w:rsidRDefault="0022158B" w:rsidP="001738B4">
      <w:pPr>
        <w:rPr>
          <w:rFonts w:ascii="Times New Roman" w:hAnsi="Times New Roman" w:cs="Times New Roman"/>
          <w:bCs/>
        </w:rPr>
      </w:pPr>
      <w:r>
        <w:rPr>
          <w:rFonts w:ascii="Times New Roman" w:hAnsi="Times New Roman" w:cs="Times New Roman"/>
          <w:bCs/>
        </w:rPr>
        <w:t>Kurt highlighted “Available to 4 Constituents” (G13 on the sheet) as a key number</w:t>
      </w:r>
      <w:r w:rsidR="006A2EC1">
        <w:rPr>
          <w:rFonts w:ascii="Times New Roman" w:hAnsi="Times New Roman" w:cs="Times New Roman"/>
          <w:bCs/>
        </w:rPr>
        <w:t xml:space="preserve"> in the Step 2 example.  Step 3 numbers </w:t>
      </w:r>
      <w:r w:rsidR="00145691">
        <w:rPr>
          <w:rFonts w:ascii="Times New Roman" w:hAnsi="Times New Roman" w:cs="Times New Roman"/>
          <w:bCs/>
        </w:rPr>
        <w:t xml:space="preserve">(gray/green sections) </w:t>
      </w:r>
      <w:r w:rsidR="006A2EC1">
        <w:rPr>
          <w:rFonts w:ascii="Times New Roman" w:hAnsi="Times New Roman" w:cs="Times New Roman"/>
          <w:bCs/>
        </w:rPr>
        <w:t xml:space="preserve">include revised data from </w:t>
      </w:r>
      <w:r w:rsidR="00145691">
        <w:rPr>
          <w:rFonts w:ascii="Times New Roman" w:hAnsi="Times New Roman" w:cs="Times New Roman"/>
          <w:bCs/>
        </w:rPr>
        <w:t xml:space="preserve">Associated </w:t>
      </w:r>
      <w:r w:rsidR="006A2EC1">
        <w:rPr>
          <w:rFonts w:ascii="Times New Roman" w:hAnsi="Times New Roman" w:cs="Times New Roman"/>
          <w:bCs/>
        </w:rPr>
        <w:t>S</w:t>
      </w:r>
      <w:r w:rsidR="00145691">
        <w:rPr>
          <w:rFonts w:ascii="Times New Roman" w:hAnsi="Times New Roman" w:cs="Times New Roman"/>
          <w:bCs/>
        </w:rPr>
        <w:t>tudents</w:t>
      </w:r>
      <w:r w:rsidR="006A2EC1">
        <w:rPr>
          <w:rFonts w:ascii="Times New Roman" w:hAnsi="Times New Roman" w:cs="Times New Roman"/>
          <w:bCs/>
        </w:rPr>
        <w:t xml:space="preserve"> provided to Kurt over the last couple of weeks and should reflect the accurate requests </w:t>
      </w:r>
      <w:r w:rsidR="00145691">
        <w:rPr>
          <w:rFonts w:ascii="Times New Roman" w:hAnsi="Times New Roman" w:cs="Times New Roman"/>
          <w:bCs/>
        </w:rPr>
        <w:t xml:space="preserve">made </w:t>
      </w:r>
      <w:r w:rsidR="006A2EC1">
        <w:rPr>
          <w:rFonts w:ascii="Times New Roman" w:hAnsi="Times New Roman" w:cs="Times New Roman"/>
          <w:bCs/>
        </w:rPr>
        <w:t>(Column I). The blue section provides various scenarios</w:t>
      </w:r>
      <w:r w:rsidR="00145691">
        <w:rPr>
          <w:rFonts w:ascii="Times New Roman" w:hAnsi="Times New Roman" w:cs="Times New Roman"/>
          <w:bCs/>
        </w:rPr>
        <w:t xml:space="preserve"> depending on FY percentages as well as an interactive manual percentage section that can be manipulated for different outcomes for each constituency. </w:t>
      </w:r>
    </w:p>
    <w:p w14:paraId="177C98D5" w14:textId="4967ED19" w:rsidR="00E17947" w:rsidRDefault="00E17947" w:rsidP="001738B4">
      <w:pPr>
        <w:rPr>
          <w:rFonts w:ascii="Times New Roman" w:hAnsi="Times New Roman" w:cs="Times New Roman"/>
          <w:bCs/>
        </w:rPr>
      </w:pPr>
    </w:p>
    <w:p w14:paraId="7CC6B51F" w14:textId="3A767F2F" w:rsidR="00E45798" w:rsidRDefault="00CF7144" w:rsidP="001738B4">
      <w:pPr>
        <w:rPr>
          <w:rFonts w:ascii="Times New Roman" w:hAnsi="Times New Roman" w:cs="Times New Roman"/>
          <w:bCs/>
        </w:rPr>
      </w:pPr>
      <w:r>
        <w:rPr>
          <w:rFonts w:ascii="Times New Roman" w:hAnsi="Times New Roman" w:cs="Times New Roman"/>
          <w:bCs/>
        </w:rPr>
        <w:t xml:space="preserve">Raquel commented that the spreadsheet was not holding to the </w:t>
      </w:r>
      <w:r w:rsidR="00E064EF">
        <w:rPr>
          <w:rFonts w:ascii="Times New Roman" w:hAnsi="Times New Roman" w:cs="Times New Roman"/>
          <w:bCs/>
        </w:rPr>
        <w:t>6.82</w:t>
      </w:r>
      <w:r>
        <w:rPr>
          <w:rFonts w:ascii="Times New Roman" w:hAnsi="Times New Roman" w:cs="Times New Roman"/>
          <w:bCs/>
        </w:rPr>
        <w:t xml:space="preserve">% request Adam had </w:t>
      </w:r>
      <w:r w:rsidR="00EC751F">
        <w:rPr>
          <w:rFonts w:ascii="Times New Roman" w:hAnsi="Times New Roman" w:cs="Times New Roman"/>
          <w:bCs/>
        </w:rPr>
        <w:t xml:space="preserve">made </w:t>
      </w:r>
      <w:r>
        <w:rPr>
          <w:rFonts w:ascii="Times New Roman" w:hAnsi="Times New Roman" w:cs="Times New Roman"/>
          <w:bCs/>
        </w:rPr>
        <w:t xml:space="preserve">for Campus Rec. Kurt confirmed it was </w:t>
      </w:r>
      <w:r w:rsidR="00E064EF">
        <w:rPr>
          <w:rFonts w:ascii="Times New Roman" w:hAnsi="Times New Roman" w:cs="Times New Roman"/>
          <w:bCs/>
        </w:rPr>
        <w:t xml:space="preserve">slightly </w:t>
      </w:r>
      <w:r w:rsidR="00EC751F">
        <w:rPr>
          <w:rFonts w:ascii="Times New Roman" w:hAnsi="Times New Roman" w:cs="Times New Roman"/>
          <w:bCs/>
        </w:rPr>
        <w:t xml:space="preserve">different </w:t>
      </w:r>
      <w:r>
        <w:rPr>
          <w:rFonts w:ascii="Times New Roman" w:hAnsi="Times New Roman" w:cs="Times New Roman"/>
          <w:bCs/>
        </w:rPr>
        <w:t>due to the mixing of percentage and dollar requests</w:t>
      </w:r>
      <w:r w:rsidR="00EC751F">
        <w:rPr>
          <w:rFonts w:ascii="Times New Roman" w:hAnsi="Times New Roman" w:cs="Times New Roman"/>
          <w:bCs/>
        </w:rPr>
        <w:t xml:space="preserve">, adding it is </w:t>
      </w:r>
      <w:r>
        <w:rPr>
          <w:rFonts w:ascii="Times New Roman" w:hAnsi="Times New Roman" w:cs="Times New Roman"/>
          <w:bCs/>
        </w:rPr>
        <w:t xml:space="preserve">difficult to work with both </w:t>
      </w:r>
      <w:r w:rsidR="00EC751F">
        <w:rPr>
          <w:rFonts w:ascii="Times New Roman" w:hAnsi="Times New Roman" w:cs="Times New Roman"/>
          <w:bCs/>
        </w:rPr>
        <w:t xml:space="preserve">dollars/percentages </w:t>
      </w:r>
      <w:r>
        <w:rPr>
          <w:rFonts w:ascii="Times New Roman" w:hAnsi="Times New Roman" w:cs="Times New Roman"/>
          <w:bCs/>
        </w:rPr>
        <w:t>on requests like this</w:t>
      </w:r>
      <w:r w:rsidR="00E064EF">
        <w:rPr>
          <w:rFonts w:ascii="Times New Roman" w:hAnsi="Times New Roman" w:cs="Times New Roman"/>
          <w:bCs/>
        </w:rPr>
        <w:t xml:space="preserve">. </w:t>
      </w:r>
      <w:r w:rsidR="00EC751F">
        <w:rPr>
          <w:rFonts w:ascii="Times New Roman" w:hAnsi="Times New Roman" w:cs="Times New Roman"/>
          <w:bCs/>
        </w:rPr>
        <w:t>In this case the manual percentage increased Campus Rec to 7% or $475,299 and deferred to Adam for his response. A</w:t>
      </w:r>
      <w:r w:rsidR="009A2AEE">
        <w:rPr>
          <w:rFonts w:ascii="Times New Roman" w:hAnsi="Times New Roman" w:cs="Times New Roman"/>
          <w:bCs/>
        </w:rPr>
        <w:t xml:space="preserve">dam </w:t>
      </w:r>
      <w:r w:rsidR="00EC751F">
        <w:rPr>
          <w:rFonts w:ascii="Times New Roman" w:hAnsi="Times New Roman" w:cs="Times New Roman"/>
          <w:bCs/>
        </w:rPr>
        <w:t xml:space="preserve">confirmed </w:t>
      </w:r>
      <w:r>
        <w:rPr>
          <w:rFonts w:ascii="Times New Roman" w:hAnsi="Times New Roman" w:cs="Times New Roman"/>
          <w:bCs/>
        </w:rPr>
        <w:t xml:space="preserve">the </w:t>
      </w:r>
      <w:r w:rsidR="009A2AEE">
        <w:rPr>
          <w:rFonts w:ascii="Times New Roman" w:hAnsi="Times New Roman" w:cs="Times New Roman"/>
          <w:bCs/>
        </w:rPr>
        <w:t xml:space="preserve">original request of 6.82% or $467,941 was the percentage/dollar amount </w:t>
      </w:r>
      <w:r w:rsidR="00EC751F">
        <w:rPr>
          <w:rFonts w:ascii="Times New Roman" w:hAnsi="Times New Roman" w:cs="Times New Roman"/>
          <w:bCs/>
        </w:rPr>
        <w:t xml:space="preserve">based on the </w:t>
      </w:r>
      <w:r w:rsidR="009A2AEE">
        <w:rPr>
          <w:rFonts w:ascii="Times New Roman" w:hAnsi="Times New Roman" w:cs="Times New Roman"/>
          <w:bCs/>
        </w:rPr>
        <w:t>Board of Trustees</w:t>
      </w:r>
      <w:r w:rsidR="00EC751F">
        <w:rPr>
          <w:rFonts w:ascii="Times New Roman" w:hAnsi="Times New Roman" w:cs="Times New Roman"/>
          <w:bCs/>
        </w:rPr>
        <w:t xml:space="preserve"> original budget</w:t>
      </w:r>
      <w:r w:rsidR="00821F8F">
        <w:rPr>
          <w:rFonts w:ascii="Times New Roman" w:hAnsi="Times New Roman" w:cs="Times New Roman"/>
          <w:bCs/>
        </w:rPr>
        <w:t xml:space="preserve"> for this past fiscal year</w:t>
      </w:r>
      <w:r>
        <w:rPr>
          <w:rFonts w:ascii="Times New Roman" w:hAnsi="Times New Roman" w:cs="Times New Roman"/>
          <w:bCs/>
        </w:rPr>
        <w:t xml:space="preserve">. Given </w:t>
      </w:r>
      <w:r w:rsidR="00EC751F">
        <w:rPr>
          <w:rFonts w:ascii="Times New Roman" w:hAnsi="Times New Roman" w:cs="Times New Roman"/>
          <w:bCs/>
        </w:rPr>
        <w:t>all the conversation around fluxes and dips</w:t>
      </w:r>
      <w:r>
        <w:rPr>
          <w:rFonts w:ascii="Times New Roman" w:hAnsi="Times New Roman" w:cs="Times New Roman"/>
          <w:bCs/>
        </w:rPr>
        <w:t xml:space="preserve">, Adam </w:t>
      </w:r>
      <w:r w:rsidR="00E064EF">
        <w:rPr>
          <w:rFonts w:ascii="Times New Roman" w:hAnsi="Times New Roman" w:cs="Times New Roman"/>
          <w:bCs/>
        </w:rPr>
        <w:t xml:space="preserve">explained the reason CR </w:t>
      </w:r>
      <w:r>
        <w:rPr>
          <w:rFonts w:ascii="Times New Roman" w:hAnsi="Times New Roman" w:cs="Times New Roman"/>
          <w:bCs/>
        </w:rPr>
        <w:t>need</w:t>
      </w:r>
      <w:r w:rsidR="00E064EF">
        <w:rPr>
          <w:rFonts w:ascii="Times New Roman" w:hAnsi="Times New Roman" w:cs="Times New Roman"/>
          <w:bCs/>
        </w:rPr>
        <w:t>s</w:t>
      </w:r>
      <w:r w:rsidR="00821F8F">
        <w:rPr>
          <w:rFonts w:ascii="Times New Roman" w:hAnsi="Times New Roman" w:cs="Times New Roman"/>
          <w:bCs/>
        </w:rPr>
        <w:t xml:space="preserve"> </w:t>
      </w:r>
      <w:r>
        <w:rPr>
          <w:rFonts w:ascii="Times New Roman" w:hAnsi="Times New Roman" w:cs="Times New Roman"/>
          <w:bCs/>
        </w:rPr>
        <w:t>to stay right at 7%</w:t>
      </w:r>
      <w:r w:rsidR="00821F8F">
        <w:rPr>
          <w:rFonts w:ascii="Times New Roman" w:hAnsi="Times New Roman" w:cs="Times New Roman"/>
          <w:bCs/>
        </w:rPr>
        <w:t>, as represented in column T on the spreadsheet. Knowing enrollment will likely be down, Campus Rec is working off a percentage to maximize as many dollars as possible.</w:t>
      </w:r>
      <w:r w:rsidR="00E45798">
        <w:rPr>
          <w:rFonts w:ascii="Times New Roman" w:hAnsi="Times New Roman" w:cs="Times New Roman"/>
          <w:bCs/>
        </w:rPr>
        <w:t xml:space="preserve"> </w:t>
      </w:r>
    </w:p>
    <w:p w14:paraId="4499A130" w14:textId="77777777" w:rsidR="00E45798" w:rsidRDefault="00E45798" w:rsidP="001738B4">
      <w:pPr>
        <w:rPr>
          <w:rFonts w:ascii="Times New Roman" w:hAnsi="Times New Roman" w:cs="Times New Roman"/>
          <w:bCs/>
        </w:rPr>
      </w:pPr>
    </w:p>
    <w:p w14:paraId="1EAD740A" w14:textId="33BC9236" w:rsidR="00E064EF" w:rsidRDefault="00E45798" w:rsidP="001738B4">
      <w:pPr>
        <w:rPr>
          <w:rFonts w:ascii="Times New Roman" w:hAnsi="Times New Roman" w:cs="Times New Roman"/>
          <w:bCs/>
        </w:rPr>
      </w:pPr>
      <w:r>
        <w:rPr>
          <w:rFonts w:ascii="Times New Roman" w:hAnsi="Times New Roman" w:cs="Times New Roman"/>
          <w:bCs/>
        </w:rPr>
        <w:t xml:space="preserve">Nate indicated he felt it was confusing that Campus Rec </w:t>
      </w:r>
      <w:r w:rsidR="00A67C54">
        <w:rPr>
          <w:rFonts w:ascii="Times New Roman" w:hAnsi="Times New Roman" w:cs="Times New Roman"/>
          <w:bCs/>
        </w:rPr>
        <w:t xml:space="preserve">says they need 7% of the budget </w:t>
      </w:r>
      <w:r>
        <w:rPr>
          <w:rFonts w:ascii="Times New Roman" w:hAnsi="Times New Roman" w:cs="Times New Roman"/>
          <w:bCs/>
        </w:rPr>
        <w:t>and other groups were asking for a dollar amount</w:t>
      </w:r>
      <w:r w:rsidR="00A67C54">
        <w:rPr>
          <w:rFonts w:ascii="Times New Roman" w:hAnsi="Times New Roman" w:cs="Times New Roman"/>
          <w:bCs/>
        </w:rPr>
        <w:t>, and questioned why all groups were not working from the same page</w:t>
      </w:r>
      <w:r w:rsidR="00FF4CBE">
        <w:rPr>
          <w:rFonts w:ascii="Times New Roman" w:hAnsi="Times New Roman" w:cs="Times New Roman"/>
          <w:bCs/>
        </w:rPr>
        <w:t xml:space="preserve"> (dollars or percentages)</w:t>
      </w:r>
      <w:r>
        <w:rPr>
          <w:rFonts w:ascii="Times New Roman" w:hAnsi="Times New Roman" w:cs="Times New Roman"/>
          <w:bCs/>
        </w:rPr>
        <w:t xml:space="preserve">. Adam explained Campus Rec originally requested $467,941, but </w:t>
      </w:r>
      <w:r w:rsidR="00A67C54">
        <w:rPr>
          <w:rFonts w:ascii="Times New Roman" w:hAnsi="Times New Roman" w:cs="Times New Roman"/>
          <w:bCs/>
        </w:rPr>
        <w:t>because</w:t>
      </w:r>
      <w:r>
        <w:rPr>
          <w:rFonts w:ascii="Times New Roman" w:hAnsi="Times New Roman" w:cs="Times New Roman"/>
          <w:bCs/>
        </w:rPr>
        <w:t xml:space="preserve"> </w:t>
      </w:r>
      <w:r w:rsidR="00A67C54">
        <w:rPr>
          <w:rFonts w:ascii="Times New Roman" w:hAnsi="Times New Roman" w:cs="Times New Roman"/>
          <w:bCs/>
        </w:rPr>
        <w:t>we are realistically looking a reduction in enrollment</w:t>
      </w:r>
      <w:r>
        <w:rPr>
          <w:rFonts w:ascii="Times New Roman" w:hAnsi="Times New Roman" w:cs="Times New Roman"/>
          <w:bCs/>
        </w:rPr>
        <w:t xml:space="preserve">, </w:t>
      </w:r>
      <w:r w:rsidR="00A67C54">
        <w:rPr>
          <w:rFonts w:ascii="Times New Roman" w:hAnsi="Times New Roman" w:cs="Times New Roman"/>
          <w:bCs/>
        </w:rPr>
        <w:t xml:space="preserve">we </w:t>
      </w:r>
      <w:r>
        <w:rPr>
          <w:rFonts w:ascii="Times New Roman" w:hAnsi="Times New Roman" w:cs="Times New Roman"/>
          <w:bCs/>
        </w:rPr>
        <w:t xml:space="preserve">decided to </w:t>
      </w:r>
      <w:r w:rsidR="00A67C54">
        <w:rPr>
          <w:rFonts w:ascii="Times New Roman" w:hAnsi="Times New Roman" w:cs="Times New Roman"/>
          <w:bCs/>
        </w:rPr>
        <w:t xml:space="preserve">play the </w:t>
      </w:r>
      <w:r>
        <w:rPr>
          <w:rFonts w:ascii="Times New Roman" w:hAnsi="Times New Roman" w:cs="Times New Roman"/>
          <w:bCs/>
        </w:rPr>
        <w:t xml:space="preserve">percentage </w:t>
      </w:r>
      <w:r w:rsidR="00A67C54">
        <w:rPr>
          <w:rFonts w:ascii="Times New Roman" w:hAnsi="Times New Roman" w:cs="Times New Roman"/>
          <w:bCs/>
        </w:rPr>
        <w:t>game to maximize as many dollars as the fee will allow based on the distribution and where the fee will be set with enrollment</w:t>
      </w:r>
      <w:r>
        <w:rPr>
          <w:rFonts w:ascii="Times New Roman" w:hAnsi="Times New Roman" w:cs="Times New Roman"/>
          <w:bCs/>
        </w:rPr>
        <w:t xml:space="preserve">. In order to fully cover </w:t>
      </w:r>
      <w:r w:rsidR="00A67C54">
        <w:rPr>
          <w:rFonts w:ascii="Times New Roman" w:hAnsi="Times New Roman" w:cs="Times New Roman"/>
          <w:bCs/>
        </w:rPr>
        <w:t xml:space="preserve">Sports Clubs </w:t>
      </w:r>
      <w:r>
        <w:rPr>
          <w:rFonts w:ascii="Times New Roman" w:hAnsi="Times New Roman" w:cs="Times New Roman"/>
          <w:bCs/>
        </w:rPr>
        <w:t xml:space="preserve">expenses, Campus Rec would </w:t>
      </w:r>
      <w:r w:rsidR="004B0D69">
        <w:rPr>
          <w:rFonts w:ascii="Times New Roman" w:hAnsi="Times New Roman" w:cs="Times New Roman"/>
          <w:bCs/>
        </w:rPr>
        <w:t>need</w:t>
      </w:r>
      <w:r>
        <w:rPr>
          <w:rFonts w:ascii="Times New Roman" w:hAnsi="Times New Roman" w:cs="Times New Roman"/>
          <w:bCs/>
        </w:rPr>
        <w:t xml:space="preserve"> another $70</w:t>
      </w:r>
      <w:r w:rsidR="00A67C54">
        <w:rPr>
          <w:rFonts w:ascii="Times New Roman" w:hAnsi="Times New Roman" w:cs="Times New Roman"/>
          <w:bCs/>
        </w:rPr>
        <w:t>-80</w:t>
      </w:r>
      <w:r>
        <w:rPr>
          <w:rFonts w:ascii="Times New Roman" w:hAnsi="Times New Roman" w:cs="Times New Roman"/>
          <w:bCs/>
        </w:rPr>
        <w:t>K</w:t>
      </w:r>
      <w:r w:rsidR="00A67C54">
        <w:rPr>
          <w:rFonts w:ascii="Times New Roman" w:hAnsi="Times New Roman" w:cs="Times New Roman"/>
          <w:bCs/>
        </w:rPr>
        <w:t xml:space="preserve">; </w:t>
      </w:r>
      <w:r>
        <w:rPr>
          <w:rFonts w:ascii="Times New Roman" w:hAnsi="Times New Roman" w:cs="Times New Roman"/>
          <w:bCs/>
        </w:rPr>
        <w:t>understanding everyone is making cuts</w:t>
      </w:r>
      <w:r w:rsidR="00A67C54">
        <w:rPr>
          <w:rFonts w:ascii="Times New Roman" w:hAnsi="Times New Roman" w:cs="Times New Roman"/>
          <w:bCs/>
        </w:rPr>
        <w:t xml:space="preserve"> and we need to stay at that dollar amount</w:t>
      </w:r>
      <w:r w:rsidR="00E064EF">
        <w:rPr>
          <w:rFonts w:ascii="Times New Roman" w:hAnsi="Times New Roman" w:cs="Times New Roman"/>
          <w:bCs/>
        </w:rPr>
        <w:t xml:space="preserve">, we </w:t>
      </w:r>
      <w:r w:rsidR="00A67C54">
        <w:rPr>
          <w:rFonts w:ascii="Times New Roman" w:hAnsi="Times New Roman" w:cs="Times New Roman"/>
          <w:bCs/>
        </w:rPr>
        <w:t xml:space="preserve">decided to stay </w:t>
      </w:r>
      <w:r>
        <w:rPr>
          <w:rFonts w:ascii="Times New Roman" w:hAnsi="Times New Roman" w:cs="Times New Roman"/>
          <w:bCs/>
        </w:rPr>
        <w:t xml:space="preserve">with 7% of whatever the final budget is. </w:t>
      </w:r>
      <w:r w:rsidR="00FF4CBE">
        <w:rPr>
          <w:rFonts w:ascii="Times New Roman" w:hAnsi="Times New Roman" w:cs="Times New Roman"/>
          <w:bCs/>
        </w:rPr>
        <w:t>Adam further explained that all the years working with these budgets he has never asked for a percentage rather than set dollar</w:t>
      </w:r>
      <w:r w:rsidR="00C137BF">
        <w:rPr>
          <w:rFonts w:ascii="Times New Roman" w:hAnsi="Times New Roman" w:cs="Times New Roman"/>
          <w:bCs/>
        </w:rPr>
        <w:t>s, b</w:t>
      </w:r>
      <w:r w:rsidR="00FF4CBE">
        <w:rPr>
          <w:rFonts w:ascii="Times New Roman" w:hAnsi="Times New Roman" w:cs="Times New Roman"/>
          <w:bCs/>
        </w:rPr>
        <w:t>ut he feels</w:t>
      </w:r>
      <w:r w:rsidR="00C137BF">
        <w:rPr>
          <w:rFonts w:ascii="Times New Roman" w:hAnsi="Times New Roman" w:cs="Times New Roman"/>
          <w:bCs/>
        </w:rPr>
        <w:t xml:space="preserve">, </w:t>
      </w:r>
      <w:r w:rsidR="00FF4CBE">
        <w:rPr>
          <w:rFonts w:ascii="Times New Roman" w:hAnsi="Times New Roman" w:cs="Times New Roman"/>
          <w:bCs/>
        </w:rPr>
        <w:t xml:space="preserve">with the uncertainty of the budget this year, going with a percentage is in the best interest of Campus Rec programs and the students. </w:t>
      </w:r>
    </w:p>
    <w:p w14:paraId="3EEF98B1" w14:textId="77777777" w:rsidR="00E064EF" w:rsidRDefault="00E064EF" w:rsidP="001738B4">
      <w:pPr>
        <w:rPr>
          <w:rFonts w:ascii="Times New Roman" w:hAnsi="Times New Roman" w:cs="Times New Roman"/>
          <w:bCs/>
        </w:rPr>
      </w:pPr>
    </w:p>
    <w:p w14:paraId="67B35E4B" w14:textId="71BE9D9C" w:rsidR="00821F8F" w:rsidRDefault="00FF4CBE" w:rsidP="001738B4">
      <w:pPr>
        <w:rPr>
          <w:rFonts w:ascii="Times New Roman" w:hAnsi="Times New Roman" w:cs="Times New Roman"/>
          <w:bCs/>
        </w:rPr>
      </w:pPr>
      <w:r>
        <w:rPr>
          <w:rFonts w:ascii="Times New Roman" w:hAnsi="Times New Roman" w:cs="Times New Roman"/>
          <w:bCs/>
        </w:rPr>
        <w:t xml:space="preserve">Christian asked </w:t>
      </w:r>
      <w:r w:rsidR="00C137BF">
        <w:rPr>
          <w:rFonts w:ascii="Times New Roman" w:hAnsi="Times New Roman" w:cs="Times New Roman"/>
          <w:bCs/>
        </w:rPr>
        <w:t>Adam if he felt it would be best for all groups to stick with percentages at this point; to accept whatever the budget will allow, and roll with the punches next year. Adam confirmed that is the best approach as he sees it</w:t>
      </w:r>
      <w:r w:rsidR="00E064EF">
        <w:rPr>
          <w:rFonts w:ascii="Times New Roman" w:hAnsi="Times New Roman" w:cs="Times New Roman"/>
          <w:bCs/>
        </w:rPr>
        <w:t xml:space="preserve">. And that is </w:t>
      </w:r>
      <w:r w:rsidR="00C137BF">
        <w:rPr>
          <w:rFonts w:ascii="Times New Roman" w:hAnsi="Times New Roman" w:cs="Times New Roman"/>
          <w:bCs/>
        </w:rPr>
        <w:t xml:space="preserve">basically what Eric outlined earlier in this conversation, and essentially what Kurt has </w:t>
      </w:r>
      <w:r w:rsidR="004272E2">
        <w:rPr>
          <w:rFonts w:ascii="Times New Roman" w:hAnsi="Times New Roman" w:cs="Times New Roman"/>
          <w:bCs/>
        </w:rPr>
        <w:t>proposed</w:t>
      </w:r>
      <w:r w:rsidR="00C137BF">
        <w:rPr>
          <w:rFonts w:ascii="Times New Roman" w:hAnsi="Times New Roman" w:cs="Times New Roman"/>
          <w:bCs/>
        </w:rPr>
        <w:t xml:space="preserve"> on this spreadsheet in column T (a vote on a percentage breakdown on whatever the fee is set at).  </w:t>
      </w:r>
      <w:r w:rsidR="004272E2">
        <w:rPr>
          <w:rFonts w:ascii="Times New Roman" w:hAnsi="Times New Roman" w:cs="Times New Roman"/>
          <w:bCs/>
        </w:rPr>
        <w:t>Adam confirmed the advisors will need to determine</w:t>
      </w:r>
      <w:r w:rsidR="00E064EF">
        <w:rPr>
          <w:rFonts w:ascii="Times New Roman" w:hAnsi="Times New Roman" w:cs="Times New Roman"/>
          <w:bCs/>
        </w:rPr>
        <w:t xml:space="preserve"> what changes need to be made</w:t>
      </w:r>
      <w:r w:rsidR="004272E2">
        <w:rPr>
          <w:rFonts w:ascii="Times New Roman" w:hAnsi="Times New Roman" w:cs="Times New Roman"/>
          <w:bCs/>
        </w:rPr>
        <w:t xml:space="preserve"> next year once all the facts are known. </w:t>
      </w:r>
    </w:p>
    <w:p w14:paraId="5A6418DA" w14:textId="4D1A377D" w:rsidR="00C137BF" w:rsidRDefault="00C137BF" w:rsidP="001738B4">
      <w:pPr>
        <w:rPr>
          <w:rFonts w:ascii="Times New Roman" w:hAnsi="Times New Roman" w:cs="Times New Roman"/>
          <w:bCs/>
        </w:rPr>
      </w:pPr>
    </w:p>
    <w:p w14:paraId="3F7E628A" w14:textId="2B109794" w:rsidR="002E4E2B" w:rsidRDefault="00705E79" w:rsidP="001738B4">
      <w:pPr>
        <w:rPr>
          <w:rFonts w:ascii="Times New Roman" w:hAnsi="Times New Roman" w:cs="Times New Roman"/>
          <w:bCs/>
        </w:rPr>
      </w:pPr>
      <w:r>
        <w:rPr>
          <w:rFonts w:ascii="Times New Roman" w:hAnsi="Times New Roman" w:cs="Times New Roman"/>
          <w:bCs/>
        </w:rPr>
        <w:t xml:space="preserve">Raquel commented she also feels like </w:t>
      </w:r>
      <w:r w:rsidR="00262075">
        <w:rPr>
          <w:rFonts w:ascii="Times New Roman" w:hAnsi="Times New Roman" w:cs="Times New Roman"/>
          <w:bCs/>
        </w:rPr>
        <w:t>the committee</w:t>
      </w:r>
      <w:r>
        <w:rPr>
          <w:rFonts w:ascii="Times New Roman" w:hAnsi="Times New Roman" w:cs="Times New Roman"/>
          <w:bCs/>
        </w:rPr>
        <w:t xml:space="preserve"> keep</w:t>
      </w:r>
      <w:r w:rsidR="00262075">
        <w:rPr>
          <w:rFonts w:ascii="Times New Roman" w:hAnsi="Times New Roman" w:cs="Times New Roman"/>
          <w:bCs/>
        </w:rPr>
        <w:t xml:space="preserve">s </w:t>
      </w:r>
      <w:r>
        <w:rPr>
          <w:rFonts w:ascii="Times New Roman" w:hAnsi="Times New Roman" w:cs="Times New Roman"/>
          <w:bCs/>
        </w:rPr>
        <w:t>talking in circle</w:t>
      </w:r>
      <w:r w:rsidR="00262075">
        <w:rPr>
          <w:rFonts w:ascii="Times New Roman" w:hAnsi="Times New Roman" w:cs="Times New Roman"/>
          <w:bCs/>
        </w:rPr>
        <w:t>s</w:t>
      </w:r>
      <w:r w:rsidR="007C7C7F">
        <w:rPr>
          <w:rFonts w:ascii="Times New Roman" w:hAnsi="Times New Roman" w:cs="Times New Roman"/>
          <w:bCs/>
        </w:rPr>
        <w:t>;</w:t>
      </w:r>
      <w:r>
        <w:rPr>
          <w:rFonts w:ascii="Times New Roman" w:hAnsi="Times New Roman" w:cs="Times New Roman"/>
          <w:bCs/>
        </w:rPr>
        <w:t xml:space="preserve"> no one is on the same </w:t>
      </w:r>
      <w:r w:rsidR="00E064EF">
        <w:rPr>
          <w:rFonts w:ascii="Times New Roman" w:hAnsi="Times New Roman" w:cs="Times New Roman"/>
          <w:bCs/>
        </w:rPr>
        <w:t>page;</w:t>
      </w:r>
      <w:r w:rsidR="00F57CB8">
        <w:rPr>
          <w:rFonts w:ascii="Times New Roman" w:hAnsi="Times New Roman" w:cs="Times New Roman"/>
          <w:bCs/>
        </w:rPr>
        <w:t xml:space="preserve"> </w:t>
      </w:r>
      <w:r w:rsidR="004272E2">
        <w:rPr>
          <w:rFonts w:ascii="Times New Roman" w:hAnsi="Times New Roman" w:cs="Times New Roman"/>
          <w:bCs/>
        </w:rPr>
        <w:t xml:space="preserve">it doesn’t feel like we are playing the same game </w:t>
      </w:r>
      <w:r w:rsidR="00F57CB8">
        <w:rPr>
          <w:rFonts w:ascii="Times New Roman" w:hAnsi="Times New Roman" w:cs="Times New Roman"/>
          <w:bCs/>
        </w:rPr>
        <w:t>and she is finding this very frustrating.</w:t>
      </w:r>
      <w:r>
        <w:rPr>
          <w:rFonts w:ascii="Times New Roman" w:hAnsi="Times New Roman" w:cs="Times New Roman"/>
          <w:bCs/>
        </w:rPr>
        <w:t xml:space="preserve"> Nate agreed with </w:t>
      </w:r>
      <w:r w:rsidR="0016531D">
        <w:rPr>
          <w:rFonts w:ascii="Times New Roman" w:hAnsi="Times New Roman" w:cs="Times New Roman"/>
          <w:bCs/>
        </w:rPr>
        <w:lastRenderedPageBreak/>
        <w:t xml:space="preserve">Raquel. The </w:t>
      </w:r>
      <w:r>
        <w:rPr>
          <w:rFonts w:ascii="Times New Roman" w:hAnsi="Times New Roman" w:cs="Times New Roman"/>
          <w:bCs/>
        </w:rPr>
        <w:t xml:space="preserve">conversations are going nowhere, </w:t>
      </w:r>
      <w:r w:rsidR="00F57CB8">
        <w:rPr>
          <w:rFonts w:ascii="Times New Roman" w:hAnsi="Times New Roman" w:cs="Times New Roman"/>
          <w:bCs/>
        </w:rPr>
        <w:t>and we keep talking about situations we do not know will actualize</w:t>
      </w:r>
      <w:r w:rsidR="0016531D">
        <w:rPr>
          <w:rFonts w:ascii="Times New Roman" w:hAnsi="Times New Roman" w:cs="Times New Roman"/>
          <w:bCs/>
        </w:rPr>
        <w:t xml:space="preserve">. </w:t>
      </w:r>
      <w:r w:rsidR="00B34D2D">
        <w:rPr>
          <w:rFonts w:ascii="Times New Roman" w:hAnsi="Times New Roman" w:cs="Times New Roman"/>
          <w:bCs/>
        </w:rPr>
        <w:t xml:space="preserve">Nate proposed, </w:t>
      </w:r>
      <w:r w:rsidR="0016531D">
        <w:rPr>
          <w:rFonts w:ascii="Times New Roman" w:hAnsi="Times New Roman" w:cs="Times New Roman"/>
          <w:bCs/>
        </w:rPr>
        <w:t>the conversation be greatly simplified</w:t>
      </w:r>
      <w:r w:rsidR="004272E2">
        <w:rPr>
          <w:rFonts w:ascii="Times New Roman" w:hAnsi="Times New Roman" w:cs="Times New Roman"/>
          <w:bCs/>
        </w:rPr>
        <w:t xml:space="preserve">; </w:t>
      </w:r>
      <w:r w:rsidR="00B34D2D">
        <w:rPr>
          <w:rFonts w:ascii="Times New Roman" w:hAnsi="Times New Roman" w:cs="Times New Roman"/>
          <w:bCs/>
        </w:rPr>
        <w:t>unless</w:t>
      </w:r>
      <w:r>
        <w:rPr>
          <w:rFonts w:ascii="Times New Roman" w:hAnsi="Times New Roman" w:cs="Times New Roman"/>
          <w:bCs/>
        </w:rPr>
        <w:t xml:space="preserve"> </w:t>
      </w:r>
      <w:r w:rsidR="002E4E2B">
        <w:rPr>
          <w:rFonts w:ascii="Times New Roman" w:hAnsi="Times New Roman" w:cs="Times New Roman"/>
          <w:bCs/>
        </w:rPr>
        <w:t>there are</w:t>
      </w:r>
      <w:r>
        <w:rPr>
          <w:rFonts w:ascii="Times New Roman" w:hAnsi="Times New Roman" w:cs="Times New Roman"/>
          <w:bCs/>
        </w:rPr>
        <w:t xml:space="preserve"> </w:t>
      </w:r>
      <w:r w:rsidR="00F57CB8">
        <w:rPr>
          <w:rFonts w:ascii="Times New Roman" w:hAnsi="Times New Roman" w:cs="Times New Roman"/>
          <w:bCs/>
        </w:rPr>
        <w:t>significant changes</w:t>
      </w:r>
      <w:r w:rsidR="00262075">
        <w:rPr>
          <w:rFonts w:ascii="Times New Roman" w:hAnsi="Times New Roman" w:cs="Times New Roman"/>
          <w:bCs/>
        </w:rPr>
        <w:t xml:space="preserve"> </w:t>
      </w:r>
      <w:r w:rsidR="00F57CB8">
        <w:rPr>
          <w:rFonts w:ascii="Times New Roman" w:hAnsi="Times New Roman" w:cs="Times New Roman"/>
          <w:bCs/>
        </w:rPr>
        <w:t xml:space="preserve">to </w:t>
      </w:r>
      <w:r w:rsidR="00262075">
        <w:rPr>
          <w:rFonts w:ascii="Times New Roman" w:hAnsi="Times New Roman" w:cs="Times New Roman"/>
          <w:bCs/>
        </w:rPr>
        <w:t>request</w:t>
      </w:r>
      <w:r w:rsidR="004272E2">
        <w:rPr>
          <w:rFonts w:ascii="Times New Roman" w:hAnsi="Times New Roman" w:cs="Times New Roman"/>
          <w:bCs/>
        </w:rPr>
        <w:t>,</w:t>
      </w:r>
      <w:r w:rsidR="0016531D">
        <w:rPr>
          <w:rFonts w:ascii="Times New Roman" w:hAnsi="Times New Roman" w:cs="Times New Roman"/>
          <w:bCs/>
        </w:rPr>
        <w:t xml:space="preserve"> </w:t>
      </w:r>
      <w:r w:rsidR="002E4E2B">
        <w:rPr>
          <w:rFonts w:ascii="Times New Roman" w:hAnsi="Times New Roman" w:cs="Times New Roman"/>
          <w:bCs/>
        </w:rPr>
        <w:t xml:space="preserve">or differences in how our groups will function from last year, </w:t>
      </w:r>
      <w:r w:rsidR="00B34D2D">
        <w:rPr>
          <w:rFonts w:ascii="Times New Roman" w:hAnsi="Times New Roman" w:cs="Times New Roman"/>
          <w:bCs/>
        </w:rPr>
        <w:t xml:space="preserve">the committee should </w:t>
      </w:r>
      <w:r w:rsidR="00262075">
        <w:rPr>
          <w:rFonts w:ascii="Times New Roman" w:hAnsi="Times New Roman" w:cs="Times New Roman"/>
          <w:bCs/>
        </w:rPr>
        <w:t xml:space="preserve">adopt the proposed percentage </w:t>
      </w:r>
      <w:r w:rsidR="00F57CB8">
        <w:rPr>
          <w:rFonts w:ascii="Times New Roman" w:hAnsi="Times New Roman" w:cs="Times New Roman"/>
          <w:bCs/>
        </w:rPr>
        <w:t xml:space="preserve">distributions for the current fiscal year, </w:t>
      </w:r>
      <w:r w:rsidR="00262075">
        <w:rPr>
          <w:rFonts w:ascii="Times New Roman" w:hAnsi="Times New Roman" w:cs="Times New Roman"/>
          <w:bCs/>
        </w:rPr>
        <w:t xml:space="preserve">and move forward to </w:t>
      </w:r>
      <w:r w:rsidR="00F57CB8">
        <w:rPr>
          <w:rFonts w:ascii="Times New Roman" w:hAnsi="Times New Roman" w:cs="Times New Roman"/>
          <w:bCs/>
        </w:rPr>
        <w:t>the discussion of</w:t>
      </w:r>
      <w:r w:rsidR="00262075">
        <w:rPr>
          <w:rFonts w:ascii="Times New Roman" w:hAnsi="Times New Roman" w:cs="Times New Roman"/>
          <w:bCs/>
        </w:rPr>
        <w:t xml:space="preserve"> the fee level. </w:t>
      </w:r>
    </w:p>
    <w:p w14:paraId="3927064D" w14:textId="77777777" w:rsidR="002E4E2B" w:rsidRDefault="002E4E2B" w:rsidP="001738B4">
      <w:pPr>
        <w:rPr>
          <w:rFonts w:ascii="Times New Roman" w:hAnsi="Times New Roman" w:cs="Times New Roman"/>
          <w:bCs/>
        </w:rPr>
      </w:pPr>
    </w:p>
    <w:p w14:paraId="7A42CFFD" w14:textId="54991FD0" w:rsidR="00550996" w:rsidRDefault="002E4E2B" w:rsidP="001738B4">
      <w:pPr>
        <w:rPr>
          <w:rFonts w:ascii="Times New Roman" w:hAnsi="Times New Roman" w:cs="Times New Roman"/>
          <w:bCs/>
        </w:rPr>
      </w:pPr>
      <w:r>
        <w:rPr>
          <w:rFonts w:ascii="Times New Roman" w:hAnsi="Times New Roman" w:cs="Times New Roman"/>
          <w:bCs/>
        </w:rPr>
        <w:t xml:space="preserve">Kurt asked the committee if it would be appropriate to table the distribution conversation and focus on the fee level? </w:t>
      </w:r>
      <w:r w:rsidR="00550996">
        <w:rPr>
          <w:rFonts w:ascii="Times New Roman" w:hAnsi="Times New Roman" w:cs="Times New Roman"/>
          <w:bCs/>
        </w:rPr>
        <w:t xml:space="preserve"> Nate stated that he feels trying to use the fee to determine how much money we will have next year is a futile exercise, because we just do not know how much we will have. Next year our organizations are going to have to make hard decisions on how to deal with what will come</w:t>
      </w:r>
      <w:r w:rsidR="00E064EF">
        <w:rPr>
          <w:rFonts w:ascii="Times New Roman" w:hAnsi="Times New Roman" w:cs="Times New Roman"/>
          <w:bCs/>
        </w:rPr>
        <w:t xml:space="preserve">; Nate suggested </w:t>
      </w:r>
      <w:r w:rsidR="00550996">
        <w:rPr>
          <w:rFonts w:ascii="Times New Roman" w:hAnsi="Times New Roman" w:cs="Times New Roman"/>
          <w:bCs/>
        </w:rPr>
        <w:t xml:space="preserve">for purposes of discussion at this time, the committee move forward with how the fees were distributed last year. It is as close as we can get at this point to knowing how much money we will have next year. </w:t>
      </w:r>
    </w:p>
    <w:p w14:paraId="4F541F1B" w14:textId="77777777" w:rsidR="00550996" w:rsidRDefault="00550996" w:rsidP="001738B4">
      <w:pPr>
        <w:rPr>
          <w:rFonts w:ascii="Times New Roman" w:hAnsi="Times New Roman" w:cs="Times New Roman"/>
          <w:bCs/>
        </w:rPr>
      </w:pPr>
    </w:p>
    <w:p w14:paraId="0FEE8459" w14:textId="6F963813" w:rsidR="0061798F" w:rsidRDefault="00262075" w:rsidP="001738B4">
      <w:pPr>
        <w:rPr>
          <w:rFonts w:ascii="Times New Roman" w:hAnsi="Times New Roman" w:cs="Times New Roman"/>
          <w:bCs/>
        </w:rPr>
      </w:pPr>
      <w:r>
        <w:rPr>
          <w:rFonts w:ascii="Times New Roman" w:hAnsi="Times New Roman" w:cs="Times New Roman"/>
          <w:bCs/>
        </w:rPr>
        <w:t xml:space="preserve">Rebecca agreed </w:t>
      </w:r>
      <w:r w:rsidR="00550996">
        <w:rPr>
          <w:rFonts w:ascii="Times New Roman" w:hAnsi="Times New Roman" w:cs="Times New Roman"/>
          <w:bCs/>
        </w:rPr>
        <w:t xml:space="preserve">with Nate’s comments and his recommendation to </w:t>
      </w:r>
      <w:r>
        <w:rPr>
          <w:rFonts w:ascii="Times New Roman" w:hAnsi="Times New Roman" w:cs="Times New Roman"/>
          <w:bCs/>
        </w:rPr>
        <w:t>move ahead with percentages</w:t>
      </w:r>
      <w:r w:rsidR="00550996">
        <w:rPr>
          <w:rFonts w:ascii="Times New Roman" w:hAnsi="Times New Roman" w:cs="Times New Roman"/>
          <w:bCs/>
        </w:rPr>
        <w:t xml:space="preserve"> from last year; we won’t know how much we get until we get it, and we will have to cope with decisions at that time. Going forward with similar distribution percentages ma</w:t>
      </w:r>
      <w:r w:rsidR="00E064EF">
        <w:rPr>
          <w:rFonts w:ascii="Times New Roman" w:hAnsi="Times New Roman" w:cs="Times New Roman"/>
          <w:bCs/>
        </w:rPr>
        <w:t>de</w:t>
      </w:r>
      <w:r w:rsidR="00550996">
        <w:rPr>
          <w:rFonts w:ascii="Times New Roman" w:hAnsi="Times New Roman" w:cs="Times New Roman"/>
          <w:bCs/>
        </w:rPr>
        <w:t xml:space="preserve"> sense to her. </w:t>
      </w:r>
      <w:r w:rsidR="00501708">
        <w:rPr>
          <w:rFonts w:ascii="Times New Roman" w:hAnsi="Times New Roman" w:cs="Times New Roman"/>
          <w:bCs/>
        </w:rPr>
        <w:t xml:space="preserve"> </w:t>
      </w:r>
    </w:p>
    <w:p w14:paraId="65634EDF" w14:textId="77777777" w:rsidR="0061798F" w:rsidRDefault="0061798F" w:rsidP="001738B4">
      <w:pPr>
        <w:rPr>
          <w:rFonts w:ascii="Times New Roman" w:hAnsi="Times New Roman" w:cs="Times New Roman"/>
          <w:bCs/>
        </w:rPr>
      </w:pPr>
    </w:p>
    <w:p w14:paraId="01CF9D84" w14:textId="5297C654" w:rsidR="00C137BF" w:rsidRDefault="00262075" w:rsidP="001738B4">
      <w:pPr>
        <w:rPr>
          <w:rFonts w:ascii="Times New Roman" w:hAnsi="Times New Roman" w:cs="Times New Roman"/>
          <w:bCs/>
        </w:rPr>
      </w:pPr>
      <w:r>
        <w:rPr>
          <w:rFonts w:ascii="Times New Roman" w:hAnsi="Times New Roman" w:cs="Times New Roman"/>
          <w:bCs/>
        </w:rPr>
        <w:t xml:space="preserve">Kurt </w:t>
      </w:r>
      <w:r w:rsidR="0061798F">
        <w:rPr>
          <w:rFonts w:ascii="Times New Roman" w:hAnsi="Times New Roman" w:cs="Times New Roman"/>
          <w:bCs/>
        </w:rPr>
        <w:t>wondered if the committee isn’t getting ahead of itself, stating</w:t>
      </w:r>
      <w:r w:rsidR="00501708">
        <w:rPr>
          <w:rFonts w:ascii="Times New Roman" w:hAnsi="Times New Roman" w:cs="Times New Roman"/>
          <w:bCs/>
        </w:rPr>
        <w:t xml:space="preserve"> </w:t>
      </w:r>
      <w:r>
        <w:rPr>
          <w:rFonts w:ascii="Times New Roman" w:hAnsi="Times New Roman" w:cs="Times New Roman"/>
          <w:bCs/>
        </w:rPr>
        <w:t xml:space="preserve">that deciding the distributions are meaningless without knowing </w:t>
      </w:r>
      <w:r w:rsidR="0061798F">
        <w:rPr>
          <w:rFonts w:ascii="Times New Roman" w:hAnsi="Times New Roman" w:cs="Times New Roman"/>
          <w:bCs/>
        </w:rPr>
        <w:t xml:space="preserve">what </w:t>
      </w:r>
      <w:r>
        <w:rPr>
          <w:rFonts w:ascii="Times New Roman" w:hAnsi="Times New Roman" w:cs="Times New Roman"/>
          <w:bCs/>
        </w:rPr>
        <w:t>the fee</w:t>
      </w:r>
      <w:r w:rsidR="0061798F">
        <w:rPr>
          <w:rFonts w:ascii="Times New Roman" w:hAnsi="Times New Roman" w:cs="Times New Roman"/>
          <w:bCs/>
        </w:rPr>
        <w:t xml:space="preserve"> will be</w:t>
      </w:r>
      <w:r w:rsidR="00501708">
        <w:rPr>
          <w:rFonts w:ascii="Times New Roman" w:hAnsi="Times New Roman" w:cs="Times New Roman"/>
          <w:bCs/>
        </w:rPr>
        <w:t>; the fee</w:t>
      </w:r>
      <w:r w:rsidR="0061798F">
        <w:rPr>
          <w:rFonts w:ascii="Times New Roman" w:hAnsi="Times New Roman" w:cs="Times New Roman"/>
          <w:bCs/>
        </w:rPr>
        <w:t xml:space="preserve">, because this committee is representing all the student rate payers, the fee is </w:t>
      </w:r>
      <w:r w:rsidR="00501708">
        <w:rPr>
          <w:rFonts w:ascii="Times New Roman" w:hAnsi="Times New Roman" w:cs="Times New Roman"/>
          <w:bCs/>
        </w:rPr>
        <w:t xml:space="preserve">the most important component. </w:t>
      </w:r>
      <w:r w:rsidR="0061798F">
        <w:rPr>
          <w:rFonts w:ascii="Times New Roman" w:hAnsi="Times New Roman" w:cs="Times New Roman"/>
          <w:bCs/>
        </w:rPr>
        <w:t xml:space="preserve">It does have merit using last year’s percentages, but there are </w:t>
      </w:r>
      <w:r w:rsidR="004B0D69">
        <w:rPr>
          <w:rFonts w:ascii="Times New Roman" w:hAnsi="Times New Roman" w:cs="Times New Roman"/>
          <w:bCs/>
        </w:rPr>
        <w:t>several</w:t>
      </w:r>
      <w:r w:rsidR="0061798F">
        <w:rPr>
          <w:rFonts w:ascii="Times New Roman" w:hAnsi="Times New Roman" w:cs="Times New Roman"/>
          <w:bCs/>
        </w:rPr>
        <w:t xml:space="preserve"> options</w:t>
      </w:r>
      <w:r w:rsidR="00E064EF">
        <w:rPr>
          <w:rFonts w:ascii="Times New Roman" w:hAnsi="Times New Roman" w:cs="Times New Roman"/>
          <w:bCs/>
        </w:rPr>
        <w:t xml:space="preserve"> we could use</w:t>
      </w:r>
      <w:r w:rsidR="0061798F">
        <w:rPr>
          <w:rFonts w:ascii="Times New Roman" w:hAnsi="Times New Roman" w:cs="Times New Roman"/>
          <w:bCs/>
        </w:rPr>
        <w:t xml:space="preserve">, but </w:t>
      </w:r>
      <w:r w:rsidR="00E064EF">
        <w:rPr>
          <w:rFonts w:ascii="Times New Roman" w:hAnsi="Times New Roman" w:cs="Times New Roman"/>
          <w:bCs/>
        </w:rPr>
        <w:t xml:space="preserve">that decision is </w:t>
      </w:r>
      <w:r w:rsidR="0061798F">
        <w:rPr>
          <w:rFonts w:ascii="Times New Roman" w:hAnsi="Times New Roman" w:cs="Times New Roman"/>
          <w:bCs/>
        </w:rPr>
        <w:t xml:space="preserve">secondary to the fee determination. Kurt felt Nate’s recommendation had two components to it: 1) Let’s go with percentage distributions and 2) Let’s focus on the fee. Kurt asked if it was appropriate to decouple these two things, start with the fee and go from there. </w:t>
      </w:r>
    </w:p>
    <w:p w14:paraId="628DCDAE" w14:textId="75187170" w:rsidR="00952938" w:rsidRDefault="00952938" w:rsidP="001738B4">
      <w:pPr>
        <w:rPr>
          <w:rFonts w:ascii="Times New Roman" w:hAnsi="Times New Roman" w:cs="Times New Roman"/>
          <w:bCs/>
        </w:rPr>
      </w:pPr>
    </w:p>
    <w:p w14:paraId="7BCA9EB4" w14:textId="77777777" w:rsidR="004975E0" w:rsidRDefault="00952938" w:rsidP="001738B4">
      <w:pPr>
        <w:rPr>
          <w:rFonts w:ascii="Times New Roman" w:hAnsi="Times New Roman" w:cs="Times New Roman"/>
          <w:bCs/>
        </w:rPr>
      </w:pPr>
      <w:r>
        <w:rPr>
          <w:rFonts w:ascii="Times New Roman" w:hAnsi="Times New Roman" w:cs="Times New Roman"/>
          <w:bCs/>
        </w:rPr>
        <w:t xml:space="preserve">Christian stated that, if he remembers correctly, there </w:t>
      </w:r>
      <w:r w:rsidR="00EE47E3">
        <w:rPr>
          <w:rFonts w:ascii="Times New Roman" w:hAnsi="Times New Roman" w:cs="Times New Roman"/>
          <w:bCs/>
        </w:rPr>
        <w:t>have been conversations on the fee in the past and there has not</w:t>
      </w:r>
      <w:r>
        <w:rPr>
          <w:rFonts w:ascii="Times New Roman" w:hAnsi="Times New Roman" w:cs="Times New Roman"/>
          <w:bCs/>
        </w:rPr>
        <w:t xml:space="preserve"> been an appetite to increase the fee, and offered for others to </w:t>
      </w:r>
      <w:r w:rsidR="00EE47E3">
        <w:rPr>
          <w:rFonts w:ascii="Times New Roman" w:hAnsi="Times New Roman" w:cs="Times New Roman"/>
          <w:bCs/>
        </w:rPr>
        <w:t>share thoughts</w:t>
      </w:r>
      <w:r>
        <w:rPr>
          <w:rFonts w:ascii="Times New Roman" w:hAnsi="Times New Roman" w:cs="Times New Roman"/>
          <w:bCs/>
        </w:rPr>
        <w:t>. Kurt responded that may be, but someone needs to move to make this an official motion and have it seconded to put that recommendation in place officially.</w:t>
      </w:r>
      <w:r w:rsidR="00EE47E3">
        <w:rPr>
          <w:rFonts w:ascii="Times New Roman" w:hAnsi="Times New Roman" w:cs="Times New Roman"/>
          <w:bCs/>
        </w:rPr>
        <w:t xml:space="preserve"> </w:t>
      </w:r>
    </w:p>
    <w:p w14:paraId="0F2500F5" w14:textId="77777777" w:rsidR="004975E0" w:rsidRDefault="004975E0" w:rsidP="001738B4">
      <w:pPr>
        <w:rPr>
          <w:rFonts w:ascii="Times New Roman" w:hAnsi="Times New Roman" w:cs="Times New Roman"/>
          <w:bCs/>
        </w:rPr>
      </w:pPr>
    </w:p>
    <w:p w14:paraId="45C4BEBD" w14:textId="5D0F4EEF" w:rsidR="00952938" w:rsidRDefault="00EE47E3" w:rsidP="001738B4">
      <w:pPr>
        <w:rPr>
          <w:rFonts w:ascii="Times New Roman" w:hAnsi="Times New Roman" w:cs="Times New Roman"/>
          <w:bCs/>
        </w:rPr>
      </w:pPr>
      <w:r>
        <w:rPr>
          <w:rFonts w:ascii="Times New Roman" w:hAnsi="Times New Roman" w:cs="Times New Roman"/>
          <w:bCs/>
        </w:rPr>
        <w:t xml:space="preserve">Kevin asked </w:t>
      </w:r>
      <w:r w:rsidR="00816F72">
        <w:rPr>
          <w:rFonts w:ascii="Times New Roman" w:hAnsi="Times New Roman" w:cs="Times New Roman"/>
          <w:bCs/>
        </w:rPr>
        <w:t xml:space="preserve">Kurt </w:t>
      </w:r>
      <w:r>
        <w:rPr>
          <w:rFonts w:ascii="Times New Roman" w:hAnsi="Times New Roman" w:cs="Times New Roman"/>
          <w:bCs/>
        </w:rPr>
        <w:t xml:space="preserve">to confirm, if a zero percent </w:t>
      </w:r>
      <w:r w:rsidR="00816F72">
        <w:rPr>
          <w:rFonts w:ascii="Times New Roman" w:hAnsi="Times New Roman" w:cs="Times New Roman"/>
          <w:bCs/>
        </w:rPr>
        <w:t xml:space="preserve">fee </w:t>
      </w:r>
      <w:r>
        <w:rPr>
          <w:rFonts w:ascii="Times New Roman" w:hAnsi="Times New Roman" w:cs="Times New Roman"/>
          <w:bCs/>
        </w:rPr>
        <w:t xml:space="preserve">increase was recommended, would </w:t>
      </w:r>
      <w:r w:rsidR="004975E0">
        <w:rPr>
          <w:rFonts w:ascii="Times New Roman" w:hAnsi="Times New Roman" w:cs="Times New Roman"/>
          <w:bCs/>
        </w:rPr>
        <w:t xml:space="preserve">this </w:t>
      </w:r>
      <w:r>
        <w:rPr>
          <w:rFonts w:ascii="Times New Roman" w:hAnsi="Times New Roman" w:cs="Times New Roman"/>
          <w:bCs/>
        </w:rPr>
        <w:t xml:space="preserve">mean taking the fee back to 2019/20 </w:t>
      </w:r>
      <w:r w:rsidR="00816F72">
        <w:rPr>
          <w:rFonts w:ascii="Times New Roman" w:hAnsi="Times New Roman" w:cs="Times New Roman"/>
          <w:bCs/>
        </w:rPr>
        <w:t xml:space="preserve">before we added the reduction </w:t>
      </w:r>
      <w:r>
        <w:rPr>
          <w:rFonts w:ascii="Times New Roman" w:hAnsi="Times New Roman" w:cs="Times New Roman"/>
          <w:bCs/>
        </w:rPr>
        <w:t xml:space="preserve">and </w:t>
      </w:r>
      <w:r w:rsidR="004975E0">
        <w:rPr>
          <w:rFonts w:ascii="Times New Roman" w:hAnsi="Times New Roman" w:cs="Times New Roman"/>
          <w:bCs/>
        </w:rPr>
        <w:t xml:space="preserve">that fee </w:t>
      </w:r>
      <w:r>
        <w:rPr>
          <w:rFonts w:ascii="Times New Roman" w:hAnsi="Times New Roman" w:cs="Times New Roman"/>
          <w:bCs/>
        </w:rPr>
        <w:t xml:space="preserve">would sit at $223.98 for the academic year. </w:t>
      </w:r>
      <w:r w:rsidR="004975E0">
        <w:rPr>
          <w:rFonts w:ascii="Times New Roman" w:hAnsi="Times New Roman" w:cs="Times New Roman"/>
          <w:bCs/>
        </w:rPr>
        <w:t>Kurt confirmed that was correct. And t</w:t>
      </w:r>
      <w:r w:rsidR="00816F72">
        <w:rPr>
          <w:rFonts w:ascii="Times New Roman" w:hAnsi="Times New Roman" w:cs="Times New Roman"/>
          <w:bCs/>
        </w:rPr>
        <w:t xml:space="preserve">hat decision, in theory, could address the primary task of the committee. If you go with a percentage allocation, you technically do not need to work with available resources – you allocate what you get. </w:t>
      </w:r>
    </w:p>
    <w:p w14:paraId="5C98A8E6" w14:textId="67945B0A" w:rsidR="00EE47E3" w:rsidRDefault="00EE47E3" w:rsidP="001738B4">
      <w:pPr>
        <w:rPr>
          <w:rFonts w:ascii="Times New Roman" w:hAnsi="Times New Roman" w:cs="Times New Roman"/>
          <w:bCs/>
        </w:rPr>
      </w:pPr>
    </w:p>
    <w:p w14:paraId="41758685" w14:textId="742061F0" w:rsidR="00EE47E3" w:rsidRDefault="00EE47E3" w:rsidP="001738B4">
      <w:pPr>
        <w:rPr>
          <w:rFonts w:ascii="Times New Roman" w:hAnsi="Times New Roman" w:cs="Times New Roman"/>
          <w:bCs/>
        </w:rPr>
      </w:pPr>
      <w:r>
        <w:rPr>
          <w:rFonts w:ascii="Times New Roman" w:hAnsi="Times New Roman" w:cs="Times New Roman"/>
          <w:bCs/>
        </w:rPr>
        <w:t xml:space="preserve">Nate made a motion to </w:t>
      </w:r>
      <w:r w:rsidR="00816F72">
        <w:rPr>
          <w:rFonts w:ascii="Times New Roman" w:hAnsi="Times New Roman" w:cs="Times New Roman"/>
          <w:bCs/>
        </w:rPr>
        <w:t>recommend</w:t>
      </w:r>
      <w:r>
        <w:rPr>
          <w:rFonts w:ascii="Times New Roman" w:hAnsi="Times New Roman" w:cs="Times New Roman"/>
          <w:bCs/>
        </w:rPr>
        <w:t xml:space="preserve"> the S&amp;A Fee </w:t>
      </w:r>
      <w:r w:rsidR="00816F72">
        <w:rPr>
          <w:rFonts w:ascii="Times New Roman" w:hAnsi="Times New Roman" w:cs="Times New Roman"/>
          <w:bCs/>
        </w:rPr>
        <w:t xml:space="preserve">level for the following academic </w:t>
      </w:r>
      <w:r>
        <w:rPr>
          <w:rFonts w:ascii="Times New Roman" w:hAnsi="Times New Roman" w:cs="Times New Roman"/>
          <w:bCs/>
        </w:rPr>
        <w:t>year at $223.98</w:t>
      </w:r>
      <w:r w:rsidR="00816F72">
        <w:rPr>
          <w:rFonts w:ascii="Times New Roman" w:hAnsi="Times New Roman" w:cs="Times New Roman"/>
          <w:bCs/>
        </w:rPr>
        <w:t>, as well as the current distributions for the fiscal year 2020 for the following fiscal year 2021</w:t>
      </w:r>
      <w:r>
        <w:rPr>
          <w:rFonts w:ascii="Times New Roman" w:hAnsi="Times New Roman" w:cs="Times New Roman"/>
          <w:bCs/>
        </w:rPr>
        <w:t>. The motion was seconded by Kevin</w:t>
      </w:r>
      <w:r w:rsidR="00816F72">
        <w:rPr>
          <w:rFonts w:ascii="Times New Roman" w:hAnsi="Times New Roman" w:cs="Times New Roman"/>
          <w:bCs/>
        </w:rPr>
        <w:t>.</w:t>
      </w:r>
    </w:p>
    <w:p w14:paraId="195A3C2F" w14:textId="35C3A4A0" w:rsidR="00523FA2" w:rsidRDefault="00523FA2" w:rsidP="001738B4">
      <w:pPr>
        <w:rPr>
          <w:rFonts w:ascii="Times New Roman" w:hAnsi="Times New Roman" w:cs="Times New Roman"/>
          <w:bCs/>
        </w:rPr>
      </w:pPr>
    </w:p>
    <w:p w14:paraId="2D8F67E4" w14:textId="4E0E22E1" w:rsidR="00523FA2" w:rsidRDefault="007B20FB" w:rsidP="001738B4">
      <w:pPr>
        <w:rPr>
          <w:rFonts w:ascii="Times New Roman" w:hAnsi="Times New Roman" w:cs="Times New Roman"/>
          <w:bCs/>
        </w:rPr>
      </w:pPr>
      <w:r>
        <w:rPr>
          <w:rFonts w:ascii="Times New Roman" w:hAnsi="Times New Roman" w:cs="Times New Roman"/>
          <w:bCs/>
        </w:rPr>
        <w:t xml:space="preserve">After </w:t>
      </w:r>
      <w:r w:rsidR="00CA6244">
        <w:rPr>
          <w:rFonts w:ascii="Times New Roman" w:hAnsi="Times New Roman" w:cs="Times New Roman"/>
          <w:bCs/>
        </w:rPr>
        <w:t>the</w:t>
      </w:r>
      <w:r>
        <w:rPr>
          <w:rFonts w:ascii="Times New Roman" w:hAnsi="Times New Roman" w:cs="Times New Roman"/>
          <w:bCs/>
        </w:rPr>
        <w:t xml:space="preserve"> motion, Eric asked Kurt</w:t>
      </w:r>
      <w:r w:rsidR="00D33F57">
        <w:rPr>
          <w:rFonts w:ascii="Times New Roman" w:hAnsi="Times New Roman" w:cs="Times New Roman"/>
          <w:bCs/>
        </w:rPr>
        <w:t xml:space="preserve">, given the motion of $223.98 and distribution of last year’s model, </w:t>
      </w:r>
      <w:r w:rsidR="00CA6244">
        <w:rPr>
          <w:rFonts w:ascii="Times New Roman" w:hAnsi="Times New Roman" w:cs="Times New Roman"/>
          <w:bCs/>
        </w:rPr>
        <w:t xml:space="preserve">assuming the same enrollment as last year, </w:t>
      </w:r>
      <w:r>
        <w:rPr>
          <w:rFonts w:ascii="Times New Roman" w:hAnsi="Times New Roman" w:cs="Times New Roman"/>
          <w:bCs/>
        </w:rPr>
        <w:t xml:space="preserve">what he estimated the total loss or gains </w:t>
      </w:r>
      <w:r w:rsidR="00D33F57">
        <w:rPr>
          <w:rFonts w:ascii="Times New Roman" w:hAnsi="Times New Roman" w:cs="Times New Roman"/>
          <w:bCs/>
        </w:rPr>
        <w:t xml:space="preserve">might be. </w:t>
      </w:r>
      <w:r w:rsidR="004975E0">
        <w:rPr>
          <w:rFonts w:ascii="Times New Roman" w:hAnsi="Times New Roman" w:cs="Times New Roman"/>
          <w:bCs/>
        </w:rPr>
        <w:t>R</w:t>
      </w:r>
      <w:r w:rsidR="00D33F57">
        <w:rPr>
          <w:rFonts w:ascii="Times New Roman" w:hAnsi="Times New Roman" w:cs="Times New Roman"/>
          <w:bCs/>
        </w:rPr>
        <w:t xml:space="preserve">eferencing the </w:t>
      </w:r>
      <w:r w:rsidR="00D33F57" w:rsidRPr="00D33F57">
        <w:rPr>
          <w:rFonts w:ascii="Times New Roman" w:hAnsi="Times New Roman" w:cs="Times New Roman"/>
          <w:bCs/>
          <w:i/>
          <w:iCs/>
        </w:rPr>
        <w:t>Starting Point for FY21 Scenarios</w:t>
      </w:r>
      <w:r w:rsidR="00D33F57">
        <w:rPr>
          <w:rFonts w:ascii="Times New Roman" w:hAnsi="Times New Roman" w:cs="Times New Roman"/>
          <w:bCs/>
        </w:rPr>
        <w:t xml:space="preserve"> spreadsheet, </w:t>
      </w:r>
      <w:r w:rsidR="00CA6244">
        <w:rPr>
          <w:rFonts w:ascii="Times New Roman" w:hAnsi="Times New Roman" w:cs="Times New Roman"/>
          <w:bCs/>
        </w:rPr>
        <w:t xml:space="preserve">Kurt </w:t>
      </w:r>
      <w:r w:rsidR="004975E0">
        <w:rPr>
          <w:rFonts w:ascii="Times New Roman" w:hAnsi="Times New Roman" w:cs="Times New Roman"/>
          <w:bCs/>
        </w:rPr>
        <w:t xml:space="preserve">responded with </w:t>
      </w:r>
      <w:r w:rsidR="00D33F57">
        <w:rPr>
          <w:rFonts w:ascii="Times New Roman" w:hAnsi="Times New Roman" w:cs="Times New Roman"/>
          <w:bCs/>
        </w:rPr>
        <w:t>Option 3</w:t>
      </w:r>
      <w:r w:rsidR="00661ED9">
        <w:rPr>
          <w:rFonts w:ascii="Times New Roman" w:hAnsi="Times New Roman" w:cs="Times New Roman"/>
          <w:bCs/>
        </w:rPr>
        <w:t xml:space="preserve">: based on </w:t>
      </w:r>
      <w:r w:rsidR="00CA6244">
        <w:rPr>
          <w:rFonts w:ascii="Times New Roman" w:hAnsi="Times New Roman" w:cs="Times New Roman"/>
          <w:bCs/>
        </w:rPr>
        <w:t>f</w:t>
      </w:r>
      <w:r w:rsidR="00D33F57">
        <w:rPr>
          <w:rFonts w:ascii="Times New Roman" w:hAnsi="Times New Roman" w:cs="Times New Roman"/>
          <w:bCs/>
        </w:rPr>
        <w:t xml:space="preserve">all </w:t>
      </w:r>
      <w:r w:rsidR="00CA6244">
        <w:rPr>
          <w:rFonts w:ascii="Times New Roman" w:hAnsi="Times New Roman" w:cs="Times New Roman"/>
          <w:bCs/>
        </w:rPr>
        <w:t>and w</w:t>
      </w:r>
      <w:r w:rsidR="00D33F57">
        <w:rPr>
          <w:rFonts w:ascii="Times New Roman" w:hAnsi="Times New Roman" w:cs="Times New Roman"/>
          <w:bCs/>
        </w:rPr>
        <w:t xml:space="preserve">inter </w:t>
      </w:r>
      <w:r w:rsidR="00CA6244">
        <w:rPr>
          <w:rFonts w:ascii="Times New Roman" w:hAnsi="Times New Roman" w:cs="Times New Roman"/>
          <w:bCs/>
        </w:rPr>
        <w:t>a</w:t>
      </w:r>
      <w:r w:rsidR="00D33F57">
        <w:rPr>
          <w:rFonts w:ascii="Times New Roman" w:hAnsi="Times New Roman" w:cs="Times New Roman"/>
          <w:bCs/>
        </w:rPr>
        <w:t>ctual</w:t>
      </w:r>
      <w:r w:rsidR="00661ED9">
        <w:rPr>
          <w:rFonts w:ascii="Times New Roman" w:hAnsi="Times New Roman" w:cs="Times New Roman"/>
          <w:bCs/>
        </w:rPr>
        <w:t xml:space="preserve"> distribution</w:t>
      </w:r>
      <w:r w:rsidR="00CA6244">
        <w:rPr>
          <w:rFonts w:ascii="Times New Roman" w:hAnsi="Times New Roman" w:cs="Times New Roman"/>
          <w:bCs/>
        </w:rPr>
        <w:t>s</w:t>
      </w:r>
      <w:r w:rsidR="00661ED9">
        <w:rPr>
          <w:rFonts w:ascii="Times New Roman" w:hAnsi="Times New Roman" w:cs="Times New Roman"/>
          <w:bCs/>
        </w:rPr>
        <w:t xml:space="preserve"> </w:t>
      </w:r>
      <w:r w:rsidR="00CA6244">
        <w:rPr>
          <w:rFonts w:ascii="Times New Roman" w:hAnsi="Times New Roman" w:cs="Times New Roman"/>
          <w:bCs/>
        </w:rPr>
        <w:t>and a</w:t>
      </w:r>
      <w:r w:rsidR="00D33F57">
        <w:rPr>
          <w:rFonts w:ascii="Times New Roman" w:hAnsi="Times New Roman" w:cs="Times New Roman"/>
          <w:bCs/>
        </w:rPr>
        <w:t xml:space="preserve">ctual </w:t>
      </w:r>
      <w:r w:rsidR="00CA6244">
        <w:rPr>
          <w:rFonts w:ascii="Times New Roman" w:hAnsi="Times New Roman" w:cs="Times New Roman"/>
          <w:bCs/>
        </w:rPr>
        <w:t>s</w:t>
      </w:r>
      <w:r w:rsidR="00D33F57">
        <w:rPr>
          <w:rFonts w:ascii="Times New Roman" w:hAnsi="Times New Roman" w:cs="Times New Roman"/>
          <w:bCs/>
        </w:rPr>
        <w:t xml:space="preserve">pring </w:t>
      </w:r>
      <w:r w:rsidR="00661ED9">
        <w:rPr>
          <w:rFonts w:ascii="Times New Roman" w:hAnsi="Times New Roman" w:cs="Times New Roman"/>
          <w:bCs/>
        </w:rPr>
        <w:t xml:space="preserve">based on </w:t>
      </w:r>
      <w:r w:rsidR="00CA6244">
        <w:rPr>
          <w:rFonts w:ascii="Times New Roman" w:hAnsi="Times New Roman" w:cs="Times New Roman"/>
          <w:bCs/>
        </w:rPr>
        <w:t xml:space="preserve">the </w:t>
      </w:r>
      <w:r w:rsidR="00661ED9">
        <w:rPr>
          <w:rFonts w:ascii="Times New Roman" w:hAnsi="Times New Roman" w:cs="Times New Roman"/>
          <w:bCs/>
        </w:rPr>
        <w:t>current fee, would be</w:t>
      </w:r>
      <w:r w:rsidR="00CA6244">
        <w:rPr>
          <w:rFonts w:ascii="Times New Roman" w:hAnsi="Times New Roman" w:cs="Times New Roman"/>
          <w:bCs/>
        </w:rPr>
        <w:t xml:space="preserve"> </w:t>
      </w:r>
      <w:r w:rsidR="00661ED9">
        <w:rPr>
          <w:rFonts w:ascii="Times New Roman" w:hAnsi="Times New Roman" w:cs="Times New Roman"/>
          <w:bCs/>
        </w:rPr>
        <w:t>$8,621,764</w:t>
      </w:r>
      <w:r w:rsidR="00CA6244">
        <w:rPr>
          <w:rFonts w:ascii="Times New Roman" w:hAnsi="Times New Roman" w:cs="Times New Roman"/>
          <w:bCs/>
        </w:rPr>
        <w:t xml:space="preserve">; with no </w:t>
      </w:r>
      <w:r w:rsidR="00661ED9">
        <w:rPr>
          <w:rFonts w:ascii="Times New Roman" w:hAnsi="Times New Roman" w:cs="Times New Roman"/>
          <w:bCs/>
        </w:rPr>
        <w:t xml:space="preserve">enrollment decline, </w:t>
      </w:r>
      <w:r w:rsidR="00CA6244">
        <w:rPr>
          <w:rFonts w:ascii="Times New Roman" w:hAnsi="Times New Roman" w:cs="Times New Roman"/>
          <w:bCs/>
        </w:rPr>
        <w:t>constituents</w:t>
      </w:r>
      <w:r w:rsidR="00661ED9">
        <w:rPr>
          <w:rFonts w:ascii="Times New Roman" w:hAnsi="Times New Roman" w:cs="Times New Roman"/>
          <w:bCs/>
        </w:rPr>
        <w:t xml:space="preserve"> would be planning programs </w:t>
      </w:r>
      <w:r w:rsidR="00CA6244">
        <w:rPr>
          <w:rFonts w:ascii="Times New Roman" w:hAnsi="Times New Roman" w:cs="Times New Roman"/>
          <w:bCs/>
        </w:rPr>
        <w:t xml:space="preserve">with </w:t>
      </w:r>
      <w:r w:rsidR="00661ED9">
        <w:rPr>
          <w:rFonts w:ascii="Times New Roman" w:hAnsi="Times New Roman" w:cs="Times New Roman"/>
          <w:bCs/>
        </w:rPr>
        <w:t>about $7,000,000. Eric asked how that figure compare</w:t>
      </w:r>
      <w:r w:rsidR="00CA6244">
        <w:rPr>
          <w:rFonts w:ascii="Times New Roman" w:hAnsi="Times New Roman" w:cs="Times New Roman"/>
          <w:bCs/>
        </w:rPr>
        <w:t xml:space="preserve">d </w:t>
      </w:r>
      <w:r w:rsidR="00661ED9">
        <w:rPr>
          <w:rFonts w:ascii="Times New Roman" w:hAnsi="Times New Roman" w:cs="Times New Roman"/>
          <w:bCs/>
        </w:rPr>
        <w:t xml:space="preserve">to the requested budgets; Kurt indicated an approximate $157,000 excess. Eric </w:t>
      </w:r>
      <w:r w:rsidR="00CA6244">
        <w:rPr>
          <w:rFonts w:ascii="Times New Roman" w:hAnsi="Times New Roman" w:cs="Times New Roman"/>
          <w:bCs/>
        </w:rPr>
        <w:t xml:space="preserve">wanted to </w:t>
      </w:r>
      <w:r w:rsidR="00CA6244">
        <w:rPr>
          <w:rFonts w:ascii="Times New Roman" w:hAnsi="Times New Roman" w:cs="Times New Roman"/>
          <w:bCs/>
        </w:rPr>
        <w:lastRenderedPageBreak/>
        <w:t xml:space="preserve">be clear the committee </w:t>
      </w:r>
      <w:r w:rsidR="00661ED9">
        <w:rPr>
          <w:rFonts w:ascii="Times New Roman" w:hAnsi="Times New Roman" w:cs="Times New Roman"/>
          <w:bCs/>
        </w:rPr>
        <w:t>recognize</w:t>
      </w:r>
      <w:r w:rsidR="00CA6244">
        <w:rPr>
          <w:rFonts w:ascii="Times New Roman" w:hAnsi="Times New Roman" w:cs="Times New Roman"/>
          <w:bCs/>
        </w:rPr>
        <w:t>d</w:t>
      </w:r>
      <w:r w:rsidR="008C74F8">
        <w:rPr>
          <w:rFonts w:ascii="Times New Roman" w:hAnsi="Times New Roman" w:cs="Times New Roman"/>
          <w:bCs/>
        </w:rPr>
        <w:t xml:space="preserve">, without raising the fee, </w:t>
      </w:r>
      <w:r w:rsidR="00661ED9">
        <w:rPr>
          <w:rFonts w:ascii="Times New Roman" w:hAnsi="Times New Roman" w:cs="Times New Roman"/>
          <w:bCs/>
        </w:rPr>
        <w:t xml:space="preserve">$157,000 is over the amount </w:t>
      </w:r>
      <w:r w:rsidR="00CA6244">
        <w:rPr>
          <w:rFonts w:ascii="Times New Roman" w:hAnsi="Times New Roman" w:cs="Times New Roman"/>
          <w:bCs/>
        </w:rPr>
        <w:t xml:space="preserve">they had </w:t>
      </w:r>
      <w:r w:rsidR="00661ED9">
        <w:rPr>
          <w:rFonts w:ascii="Times New Roman" w:hAnsi="Times New Roman" w:cs="Times New Roman"/>
          <w:bCs/>
        </w:rPr>
        <w:t>requested for this year’s budget</w:t>
      </w:r>
      <w:r w:rsidR="008C74F8">
        <w:rPr>
          <w:rFonts w:ascii="Times New Roman" w:hAnsi="Times New Roman" w:cs="Times New Roman"/>
          <w:bCs/>
        </w:rPr>
        <w:t>. This amount</w:t>
      </w:r>
      <w:r w:rsidR="00661ED9">
        <w:rPr>
          <w:rFonts w:ascii="Times New Roman" w:hAnsi="Times New Roman" w:cs="Times New Roman"/>
          <w:bCs/>
        </w:rPr>
        <w:t xml:space="preserve"> can be absorbed should enrollment be low – then constituencies would have to go from there to make their individual program decisions. </w:t>
      </w:r>
    </w:p>
    <w:p w14:paraId="50BA8631" w14:textId="1EBAE76F" w:rsidR="00340E7B" w:rsidRDefault="00340E7B" w:rsidP="001738B4">
      <w:pPr>
        <w:rPr>
          <w:rFonts w:ascii="Times New Roman" w:hAnsi="Times New Roman" w:cs="Times New Roman"/>
          <w:bCs/>
        </w:rPr>
      </w:pPr>
    </w:p>
    <w:p w14:paraId="034D5ACE" w14:textId="7DF998DB" w:rsidR="00340E7B" w:rsidRDefault="00340E7B" w:rsidP="001738B4">
      <w:pPr>
        <w:rPr>
          <w:rFonts w:ascii="Times New Roman" w:hAnsi="Times New Roman" w:cs="Times New Roman"/>
          <w:bCs/>
        </w:rPr>
      </w:pPr>
      <w:r>
        <w:rPr>
          <w:rFonts w:ascii="Times New Roman" w:hAnsi="Times New Roman" w:cs="Times New Roman"/>
          <w:bCs/>
        </w:rPr>
        <w:t xml:space="preserve">Steve pointed out that Eric’s $157K overage is based on assumptions; looking at the 2020 budget of $6,732,965 and the 2021 budget request of $6,859,000, you </w:t>
      </w:r>
      <w:r w:rsidR="00F00A91">
        <w:rPr>
          <w:rFonts w:ascii="Times New Roman" w:hAnsi="Times New Roman" w:cs="Times New Roman"/>
          <w:bCs/>
        </w:rPr>
        <w:t xml:space="preserve">have a </w:t>
      </w:r>
      <w:r>
        <w:rPr>
          <w:rFonts w:ascii="Times New Roman" w:hAnsi="Times New Roman" w:cs="Times New Roman"/>
          <w:bCs/>
        </w:rPr>
        <w:t xml:space="preserve">shortage of what the requests </w:t>
      </w:r>
      <w:r w:rsidR="00F00A91">
        <w:rPr>
          <w:rFonts w:ascii="Times New Roman" w:hAnsi="Times New Roman" w:cs="Times New Roman"/>
          <w:bCs/>
        </w:rPr>
        <w:t xml:space="preserve">were </w:t>
      </w:r>
      <w:r>
        <w:rPr>
          <w:rFonts w:ascii="Times New Roman" w:hAnsi="Times New Roman" w:cs="Times New Roman"/>
          <w:bCs/>
        </w:rPr>
        <w:t xml:space="preserve">of $126,035. By not changing the fee or making any assumptions on enrollment, we are looking at a short fall. Steve added that Nate’s motion was good in </w:t>
      </w:r>
      <w:r w:rsidR="00F00A91">
        <w:rPr>
          <w:rFonts w:ascii="Times New Roman" w:hAnsi="Times New Roman" w:cs="Times New Roman"/>
          <w:bCs/>
        </w:rPr>
        <w:t xml:space="preserve">the </w:t>
      </w:r>
      <w:r>
        <w:rPr>
          <w:rFonts w:ascii="Times New Roman" w:hAnsi="Times New Roman" w:cs="Times New Roman"/>
          <w:bCs/>
        </w:rPr>
        <w:t>fact it addresses the possibility of excess and loss</w:t>
      </w:r>
      <w:r w:rsidR="00F00A91">
        <w:rPr>
          <w:rFonts w:ascii="Times New Roman" w:hAnsi="Times New Roman" w:cs="Times New Roman"/>
          <w:bCs/>
        </w:rPr>
        <w:t xml:space="preserve">. </w:t>
      </w:r>
      <w:r>
        <w:rPr>
          <w:rFonts w:ascii="Times New Roman" w:hAnsi="Times New Roman" w:cs="Times New Roman"/>
          <w:bCs/>
        </w:rPr>
        <w:t xml:space="preserve">But all constituencies should share in that </w:t>
      </w:r>
      <w:r w:rsidR="004975E0">
        <w:rPr>
          <w:rFonts w:ascii="Times New Roman" w:hAnsi="Times New Roman" w:cs="Times New Roman"/>
          <w:bCs/>
        </w:rPr>
        <w:t xml:space="preserve">outcome </w:t>
      </w:r>
      <w:r>
        <w:rPr>
          <w:rFonts w:ascii="Times New Roman" w:hAnsi="Times New Roman" w:cs="Times New Roman"/>
          <w:bCs/>
        </w:rPr>
        <w:t>equally</w:t>
      </w:r>
      <w:r w:rsidR="004975E0">
        <w:rPr>
          <w:rFonts w:ascii="Times New Roman" w:hAnsi="Times New Roman" w:cs="Times New Roman"/>
          <w:bCs/>
        </w:rPr>
        <w:t>, regardless which way it goes</w:t>
      </w:r>
      <w:r>
        <w:rPr>
          <w:rFonts w:ascii="Times New Roman" w:hAnsi="Times New Roman" w:cs="Times New Roman"/>
          <w:bCs/>
        </w:rPr>
        <w:t>.</w:t>
      </w:r>
      <w:r w:rsidR="00F00A91">
        <w:rPr>
          <w:rFonts w:ascii="Times New Roman" w:hAnsi="Times New Roman" w:cs="Times New Roman"/>
          <w:bCs/>
        </w:rPr>
        <w:t xml:space="preserve"> Eric agreed and thanked Steve for making that point. Rebecca agreed this was a great starting point.</w:t>
      </w:r>
    </w:p>
    <w:p w14:paraId="682983B1" w14:textId="1BAE17D0" w:rsidR="00F00A91" w:rsidRDefault="00F00A91" w:rsidP="001738B4">
      <w:pPr>
        <w:rPr>
          <w:rFonts w:ascii="Times New Roman" w:hAnsi="Times New Roman" w:cs="Times New Roman"/>
          <w:bCs/>
        </w:rPr>
      </w:pPr>
    </w:p>
    <w:p w14:paraId="00D4395E" w14:textId="057AF4CF" w:rsidR="00F00A91" w:rsidRDefault="00F00A91" w:rsidP="001738B4">
      <w:pPr>
        <w:rPr>
          <w:rFonts w:ascii="Times New Roman" w:hAnsi="Times New Roman" w:cs="Times New Roman"/>
          <w:bCs/>
        </w:rPr>
      </w:pPr>
      <w:r>
        <w:rPr>
          <w:rFonts w:ascii="Times New Roman" w:hAnsi="Times New Roman" w:cs="Times New Roman"/>
          <w:bCs/>
        </w:rPr>
        <w:t xml:space="preserve">Christian confirmed that Adam would be agreeable to using the </w:t>
      </w:r>
      <w:r w:rsidR="004C329D">
        <w:rPr>
          <w:rFonts w:ascii="Times New Roman" w:hAnsi="Times New Roman" w:cs="Times New Roman"/>
          <w:bCs/>
        </w:rPr>
        <w:t xml:space="preserve">6.95% for </w:t>
      </w:r>
      <w:r>
        <w:rPr>
          <w:rFonts w:ascii="Times New Roman" w:hAnsi="Times New Roman" w:cs="Times New Roman"/>
          <w:bCs/>
        </w:rPr>
        <w:t>Campus</w:t>
      </w:r>
      <w:r w:rsidR="004C329D">
        <w:rPr>
          <w:rFonts w:ascii="Times New Roman" w:hAnsi="Times New Roman" w:cs="Times New Roman"/>
          <w:bCs/>
        </w:rPr>
        <w:t xml:space="preserve"> </w:t>
      </w:r>
      <w:r>
        <w:rPr>
          <w:rFonts w:ascii="Times New Roman" w:hAnsi="Times New Roman" w:cs="Times New Roman"/>
          <w:bCs/>
        </w:rPr>
        <w:t xml:space="preserve">– Adam confirmed that percentage was fine. </w:t>
      </w:r>
    </w:p>
    <w:p w14:paraId="02AB8D31" w14:textId="77777777" w:rsidR="00821F8F" w:rsidRDefault="00821F8F" w:rsidP="001738B4">
      <w:pPr>
        <w:rPr>
          <w:rFonts w:ascii="Times New Roman" w:hAnsi="Times New Roman" w:cs="Times New Roman"/>
          <w:bCs/>
        </w:rPr>
      </w:pPr>
    </w:p>
    <w:p w14:paraId="397778E2" w14:textId="6E735186" w:rsidR="0072040F" w:rsidRDefault="00E52E92" w:rsidP="001738B4">
      <w:pPr>
        <w:rPr>
          <w:rFonts w:ascii="Times New Roman" w:hAnsi="Times New Roman" w:cs="Times New Roman"/>
          <w:bCs/>
        </w:rPr>
      </w:pPr>
      <w:r>
        <w:rPr>
          <w:rFonts w:ascii="Times New Roman" w:hAnsi="Times New Roman" w:cs="Times New Roman"/>
          <w:bCs/>
        </w:rPr>
        <w:t>Christian requested a vote on Nate’s motion</w:t>
      </w:r>
      <w:r w:rsidR="000578F1">
        <w:rPr>
          <w:rFonts w:ascii="Times New Roman" w:hAnsi="Times New Roman" w:cs="Times New Roman"/>
          <w:bCs/>
        </w:rPr>
        <w:t xml:space="preserve"> to recommend the S&amp;A Fee level for the </w:t>
      </w:r>
      <w:r w:rsidR="00BD3CB5">
        <w:rPr>
          <w:rFonts w:ascii="Times New Roman" w:hAnsi="Times New Roman" w:cs="Times New Roman"/>
          <w:bCs/>
        </w:rPr>
        <w:t>upcoming</w:t>
      </w:r>
      <w:r w:rsidR="000578F1">
        <w:rPr>
          <w:rFonts w:ascii="Times New Roman" w:hAnsi="Times New Roman" w:cs="Times New Roman"/>
          <w:bCs/>
        </w:rPr>
        <w:t xml:space="preserve"> academic year </w:t>
      </w:r>
      <w:r w:rsidR="007D46B2">
        <w:rPr>
          <w:rFonts w:ascii="Times New Roman" w:hAnsi="Times New Roman" w:cs="Times New Roman"/>
          <w:bCs/>
        </w:rPr>
        <w:t xml:space="preserve">with a zero </w:t>
      </w:r>
      <w:r w:rsidR="006B3C2B">
        <w:rPr>
          <w:rFonts w:ascii="Times New Roman" w:hAnsi="Times New Roman" w:cs="Times New Roman"/>
          <w:bCs/>
        </w:rPr>
        <w:t xml:space="preserve">percent </w:t>
      </w:r>
      <w:r w:rsidR="007D46B2">
        <w:rPr>
          <w:rFonts w:ascii="Times New Roman" w:hAnsi="Times New Roman" w:cs="Times New Roman"/>
          <w:bCs/>
        </w:rPr>
        <w:t>increase, to r</w:t>
      </w:r>
      <w:r w:rsidR="000578F1">
        <w:rPr>
          <w:rFonts w:ascii="Times New Roman" w:hAnsi="Times New Roman" w:cs="Times New Roman"/>
          <w:bCs/>
        </w:rPr>
        <w:t>emain at $223.98</w:t>
      </w:r>
      <w:r w:rsidR="006B3C2B">
        <w:rPr>
          <w:rFonts w:ascii="Times New Roman" w:hAnsi="Times New Roman" w:cs="Times New Roman"/>
          <w:bCs/>
        </w:rPr>
        <w:t>;</w:t>
      </w:r>
      <w:r w:rsidR="000578F1">
        <w:rPr>
          <w:rFonts w:ascii="Times New Roman" w:hAnsi="Times New Roman" w:cs="Times New Roman"/>
          <w:bCs/>
        </w:rPr>
        <w:t xml:space="preserve"> </w:t>
      </w:r>
      <w:r w:rsidR="007D46B2">
        <w:rPr>
          <w:rFonts w:ascii="Times New Roman" w:hAnsi="Times New Roman" w:cs="Times New Roman"/>
          <w:bCs/>
        </w:rPr>
        <w:t xml:space="preserve">and to move forward </w:t>
      </w:r>
      <w:r w:rsidR="006B3C2B">
        <w:rPr>
          <w:rFonts w:ascii="Times New Roman" w:hAnsi="Times New Roman" w:cs="Times New Roman"/>
          <w:bCs/>
        </w:rPr>
        <w:t xml:space="preserve">with </w:t>
      </w:r>
      <w:r w:rsidR="007D46B2">
        <w:rPr>
          <w:rFonts w:ascii="Times New Roman" w:hAnsi="Times New Roman" w:cs="Times New Roman"/>
          <w:bCs/>
        </w:rPr>
        <w:t xml:space="preserve">the </w:t>
      </w:r>
      <w:r w:rsidR="000578F1">
        <w:rPr>
          <w:rFonts w:ascii="Times New Roman" w:hAnsi="Times New Roman" w:cs="Times New Roman"/>
          <w:bCs/>
        </w:rPr>
        <w:t xml:space="preserve">same </w:t>
      </w:r>
      <w:r w:rsidR="004153AB">
        <w:rPr>
          <w:rFonts w:ascii="Times New Roman" w:hAnsi="Times New Roman" w:cs="Times New Roman"/>
          <w:bCs/>
        </w:rPr>
        <w:t xml:space="preserve">budget </w:t>
      </w:r>
      <w:r w:rsidR="000578F1">
        <w:rPr>
          <w:rFonts w:ascii="Times New Roman" w:hAnsi="Times New Roman" w:cs="Times New Roman"/>
          <w:bCs/>
        </w:rPr>
        <w:t xml:space="preserve">percentage distributions </w:t>
      </w:r>
      <w:r w:rsidR="007D46B2">
        <w:rPr>
          <w:rFonts w:ascii="Times New Roman" w:hAnsi="Times New Roman" w:cs="Times New Roman"/>
          <w:bCs/>
        </w:rPr>
        <w:t xml:space="preserve">which were </w:t>
      </w:r>
      <w:r w:rsidR="000578F1">
        <w:rPr>
          <w:rFonts w:ascii="Times New Roman" w:hAnsi="Times New Roman" w:cs="Times New Roman"/>
          <w:bCs/>
        </w:rPr>
        <w:t>used in fiscal year 2020</w:t>
      </w:r>
      <w:r w:rsidR="004153AB">
        <w:rPr>
          <w:rFonts w:ascii="Times New Roman" w:hAnsi="Times New Roman" w:cs="Times New Roman"/>
          <w:bCs/>
        </w:rPr>
        <w:t xml:space="preserve"> for fiscal year 2021: 44.32</w:t>
      </w:r>
      <w:r w:rsidR="00B4763F">
        <w:rPr>
          <w:rFonts w:ascii="Times New Roman" w:hAnsi="Times New Roman" w:cs="Times New Roman"/>
          <w:bCs/>
        </w:rPr>
        <w:t xml:space="preserve">% for Associated Students, </w:t>
      </w:r>
      <w:r w:rsidR="004153AB">
        <w:rPr>
          <w:rFonts w:ascii="Times New Roman" w:hAnsi="Times New Roman" w:cs="Times New Roman"/>
          <w:bCs/>
        </w:rPr>
        <w:t>32.31</w:t>
      </w:r>
      <w:r w:rsidR="00B4763F">
        <w:rPr>
          <w:rFonts w:ascii="Times New Roman" w:hAnsi="Times New Roman" w:cs="Times New Roman"/>
          <w:bCs/>
        </w:rPr>
        <w:t xml:space="preserve">% for Athletics, 6.95% for Campus Rec, and </w:t>
      </w:r>
      <w:r w:rsidR="000E54D6">
        <w:rPr>
          <w:rFonts w:ascii="Times New Roman" w:hAnsi="Times New Roman" w:cs="Times New Roman"/>
          <w:bCs/>
        </w:rPr>
        <w:t>1</w:t>
      </w:r>
      <w:r w:rsidR="004153AB">
        <w:rPr>
          <w:rFonts w:ascii="Times New Roman" w:hAnsi="Times New Roman" w:cs="Times New Roman"/>
          <w:bCs/>
        </w:rPr>
        <w:t>6.6</w:t>
      </w:r>
      <w:r w:rsidR="000E54D6">
        <w:rPr>
          <w:rFonts w:ascii="Times New Roman" w:hAnsi="Times New Roman" w:cs="Times New Roman"/>
          <w:bCs/>
        </w:rPr>
        <w:t>0</w:t>
      </w:r>
      <w:r w:rsidR="00B4763F">
        <w:rPr>
          <w:rFonts w:ascii="Times New Roman" w:hAnsi="Times New Roman" w:cs="Times New Roman"/>
          <w:bCs/>
        </w:rPr>
        <w:t>% for DRAC</w:t>
      </w:r>
      <w:r w:rsidR="006B3C2B">
        <w:rPr>
          <w:rFonts w:ascii="Times New Roman" w:hAnsi="Times New Roman" w:cs="Times New Roman"/>
          <w:bCs/>
        </w:rPr>
        <w:t xml:space="preserve">. </w:t>
      </w:r>
      <w:r w:rsidR="005751C6">
        <w:rPr>
          <w:rFonts w:ascii="Times New Roman" w:hAnsi="Times New Roman" w:cs="Times New Roman"/>
          <w:bCs/>
        </w:rPr>
        <w:t xml:space="preserve">The vote was 5 in favor, 0 “nay” and 1 abstention. </w:t>
      </w:r>
    </w:p>
    <w:p w14:paraId="45623A98" w14:textId="6C26B6B3" w:rsidR="0072040F" w:rsidRDefault="0072040F" w:rsidP="001738B4">
      <w:pPr>
        <w:rPr>
          <w:rFonts w:ascii="Times New Roman" w:hAnsi="Times New Roman" w:cs="Times New Roman"/>
          <w:bCs/>
        </w:rPr>
      </w:pPr>
    </w:p>
    <w:p w14:paraId="243BECA9" w14:textId="03E1F5C9" w:rsidR="007A4E84" w:rsidRDefault="00BD3CB5" w:rsidP="001738B4">
      <w:pPr>
        <w:rPr>
          <w:rFonts w:ascii="Times New Roman" w:hAnsi="Times New Roman" w:cs="Times New Roman"/>
          <w:bCs/>
        </w:rPr>
      </w:pPr>
      <w:r>
        <w:rPr>
          <w:rFonts w:ascii="Times New Roman" w:hAnsi="Times New Roman" w:cs="Times New Roman"/>
          <w:bCs/>
        </w:rPr>
        <w:t>Christian asked Kurt to confirm all the recommendations the committee needed to address today had been made at this point: Kurt confirmed that the fee for the upcoming year had been set; the budget distribution percentages had been established; and the previously determined summer 2021 fee would remain at $14.59.</w:t>
      </w:r>
    </w:p>
    <w:p w14:paraId="301AED17" w14:textId="14064534" w:rsidR="00BD3CB5" w:rsidRDefault="00BD3CB5" w:rsidP="001738B4">
      <w:pPr>
        <w:rPr>
          <w:rFonts w:ascii="Times New Roman" w:hAnsi="Times New Roman" w:cs="Times New Roman"/>
          <w:bCs/>
        </w:rPr>
      </w:pPr>
    </w:p>
    <w:p w14:paraId="4F99980F" w14:textId="1D7FE836" w:rsidR="00BD3CB5" w:rsidRDefault="00BD3CB5" w:rsidP="001738B4">
      <w:pPr>
        <w:rPr>
          <w:rFonts w:ascii="Times New Roman" w:hAnsi="Times New Roman" w:cs="Times New Roman"/>
          <w:bCs/>
        </w:rPr>
      </w:pPr>
      <w:r>
        <w:rPr>
          <w:rFonts w:ascii="Times New Roman" w:hAnsi="Times New Roman" w:cs="Times New Roman"/>
          <w:bCs/>
        </w:rPr>
        <w:t>Kurt and Christian will develop the memo to Dr. Huskey and present that to the committee next week.  Next week’s meeting is a public hearing meeting</w:t>
      </w:r>
      <w:r w:rsidR="00C44370">
        <w:rPr>
          <w:rFonts w:ascii="Times New Roman" w:hAnsi="Times New Roman" w:cs="Times New Roman"/>
          <w:bCs/>
        </w:rPr>
        <w:t xml:space="preserve"> to approve the recommendations and any applicable documentation and to discuss the summer 2021 fee proposal. We will also discuss the spring redistribution request for DRAC. </w:t>
      </w:r>
    </w:p>
    <w:p w14:paraId="4EFC30C4" w14:textId="3BE79E2E" w:rsidR="00C44370" w:rsidRDefault="00C44370" w:rsidP="001738B4">
      <w:pPr>
        <w:rPr>
          <w:rFonts w:ascii="Times New Roman" w:hAnsi="Times New Roman" w:cs="Times New Roman"/>
          <w:bCs/>
        </w:rPr>
      </w:pPr>
    </w:p>
    <w:p w14:paraId="3FAC0F6C" w14:textId="55053919" w:rsidR="00C44370" w:rsidRDefault="00C44370" w:rsidP="001738B4">
      <w:pPr>
        <w:rPr>
          <w:rFonts w:ascii="Times New Roman" w:hAnsi="Times New Roman" w:cs="Times New Roman"/>
          <w:bCs/>
        </w:rPr>
      </w:pPr>
      <w:r>
        <w:rPr>
          <w:rFonts w:ascii="Times New Roman" w:hAnsi="Times New Roman" w:cs="Times New Roman"/>
          <w:bCs/>
        </w:rPr>
        <w:t>Kurt thanked the committee for their patience and commitment to this process</w:t>
      </w:r>
      <w:r w:rsidR="004C329D">
        <w:rPr>
          <w:rFonts w:ascii="Times New Roman" w:hAnsi="Times New Roman" w:cs="Times New Roman"/>
          <w:bCs/>
        </w:rPr>
        <w:t xml:space="preserve">; it </w:t>
      </w:r>
      <w:r>
        <w:rPr>
          <w:rFonts w:ascii="Times New Roman" w:hAnsi="Times New Roman" w:cs="Times New Roman"/>
          <w:bCs/>
        </w:rPr>
        <w:t>has not been a typical year</w:t>
      </w:r>
      <w:r w:rsidR="004C329D">
        <w:rPr>
          <w:rFonts w:ascii="Times New Roman" w:hAnsi="Times New Roman" w:cs="Times New Roman"/>
          <w:bCs/>
        </w:rPr>
        <w:t xml:space="preserve"> and he appreciated their dedication. </w:t>
      </w:r>
    </w:p>
    <w:p w14:paraId="03D58F46" w14:textId="32E62C39" w:rsidR="0072040F" w:rsidRDefault="0072040F" w:rsidP="001738B4">
      <w:pPr>
        <w:rPr>
          <w:rFonts w:ascii="Times New Roman" w:hAnsi="Times New Roman" w:cs="Times New Roman"/>
          <w:bCs/>
        </w:rPr>
      </w:pPr>
    </w:p>
    <w:p w14:paraId="2764AA0B" w14:textId="5D33AAF6" w:rsidR="00F33323" w:rsidRDefault="00293804" w:rsidP="00D714B6">
      <w:pPr>
        <w:rPr>
          <w:rFonts w:ascii="Times New Roman" w:hAnsi="Times New Roman" w:cs="Times New Roman"/>
        </w:rPr>
      </w:pPr>
      <w:r>
        <w:rPr>
          <w:rFonts w:ascii="Times New Roman" w:hAnsi="Times New Roman" w:cs="Times New Roman"/>
        </w:rPr>
        <w:t xml:space="preserve">The meeting ended at </w:t>
      </w:r>
      <w:r w:rsidR="00C649AF" w:rsidRPr="00C649AF">
        <w:rPr>
          <w:rFonts w:ascii="Times New Roman" w:hAnsi="Times New Roman" w:cs="Times New Roman"/>
        </w:rPr>
        <w:t>5:</w:t>
      </w:r>
      <w:r w:rsidR="001738B4">
        <w:rPr>
          <w:rFonts w:ascii="Times New Roman" w:hAnsi="Times New Roman" w:cs="Times New Roman"/>
        </w:rPr>
        <w:t>34 pm</w:t>
      </w:r>
    </w:p>
    <w:p w14:paraId="063CE44F" w14:textId="77777777" w:rsidR="00392CF1" w:rsidRDefault="00392CF1" w:rsidP="00D714B6">
      <w:pPr>
        <w:rPr>
          <w:rFonts w:ascii="Times New Roman" w:hAnsi="Times New Roman" w:cs="Times New Roman"/>
          <w:b/>
        </w:rPr>
      </w:pPr>
    </w:p>
    <w:p w14:paraId="5C210AF0" w14:textId="2A2ACEA2" w:rsidR="0020445B" w:rsidRPr="000A086F" w:rsidRDefault="00D31A7D" w:rsidP="00D714B6">
      <w:pPr>
        <w:rPr>
          <w:rFonts w:ascii="Times New Roman" w:hAnsi="Times New Roman" w:cs="Times New Roman"/>
          <w:bCs/>
        </w:rPr>
      </w:pPr>
      <w:r w:rsidRPr="00CA621E">
        <w:rPr>
          <w:rFonts w:ascii="Times New Roman" w:hAnsi="Times New Roman" w:cs="Times New Roman"/>
          <w:b/>
        </w:rPr>
        <w:t xml:space="preserve">Next </w:t>
      </w:r>
      <w:r w:rsidR="000A086F">
        <w:rPr>
          <w:rFonts w:ascii="Times New Roman" w:hAnsi="Times New Roman" w:cs="Times New Roman"/>
          <w:b/>
        </w:rPr>
        <w:t xml:space="preserve">scheduled </w:t>
      </w:r>
      <w:r w:rsidRPr="00CA621E">
        <w:rPr>
          <w:rFonts w:ascii="Times New Roman" w:hAnsi="Times New Roman" w:cs="Times New Roman"/>
          <w:b/>
        </w:rPr>
        <w:t>meeting</w:t>
      </w:r>
      <w:r w:rsidRPr="00CA621E">
        <w:rPr>
          <w:rFonts w:ascii="Times New Roman" w:hAnsi="Times New Roman" w:cs="Times New Roman"/>
        </w:rPr>
        <w:t xml:space="preserve">: </w:t>
      </w:r>
      <w:r w:rsidR="002E091C">
        <w:rPr>
          <w:rFonts w:ascii="Times New Roman" w:hAnsi="Times New Roman" w:cs="Times New Roman"/>
        </w:rPr>
        <w:t xml:space="preserve">May </w:t>
      </w:r>
      <w:r w:rsidR="001738B4">
        <w:rPr>
          <w:rFonts w:ascii="Times New Roman" w:hAnsi="Times New Roman" w:cs="Times New Roman"/>
        </w:rPr>
        <w:t>21</w:t>
      </w:r>
      <w:r w:rsidR="002E091C">
        <w:rPr>
          <w:rFonts w:ascii="Times New Roman" w:hAnsi="Times New Roman" w:cs="Times New Roman"/>
        </w:rPr>
        <w:t>, 2020</w:t>
      </w:r>
      <w:r w:rsidR="0050471B">
        <w:rPr>
          <w:rFonts w:ascii="Times New Roman" w:hAnsi="Times New Roman" w:cs="Times New Roman"/>
        </w:rPr>
        <w:t xml:space="preserve">, </w:t>
      </w:r>
      <w:r w:rsidR="00293804">
        <w:rPr>
          <w:rFonts w:ascii="Times New Roman" w:hAnsi="Times New Roman" w:cs="Times New Roman"/>
        </w:rPr>
        <w:t>4:00-5:00</w:t>
      </w:r>
      <w:r w:rsidR="001738B4">
        <w:rPr>
          <w:rFonts w:ascii="Times New Roman" w:hAnsi="Times New Roman" w:cs="Times New Roman"/>
        </w:rPr>
        <w:t xml:space="preserve"> </w:t>
      </w:r>
      <w:r w:rsidR="00293804">
        <w:rPr>
          <w:rFonts w:ascii="Times New Roman" w:hAnsi="Times New Roman" w:cs="Times New Roman"/>
        </w:rPr>
        <w:t xml:space="preserve">pm </w:t>
      </w:r>
      <w:r w:rsidR="0050471B">
        <w:rPr>
          <w:rFonts w:ascii="Times New Roman" w:hAnsi="Times New Roman" w:cs="Times New Roman"/>
        </w:rPr>
        <w:t xml:space="preserve">– </w:t>
      </w:r>
      <w:r w:rsidR="00293804">
        <w:rPr>
          <w:rFonts w:ascii="Times New Roman" w:hAnsi="Times New Roman" w:cs="Times New Roman"/>
        </w:rPr>
        <w:t>Microsoft</w:t>
      </w:r>
      <w:r w:rsidR="0050471B">
        <w:rPr>
          <w:rFonts w:ascii="Times New Roman" w:hAnsi="Times New Roman" w:cs="Times New Roman"/>
        </w:rPr>
        <w:t xml:space="preserve"> via Team</w:t>
      </w:r>
      <w:r w:rsidR="00007A70">
        <w:rPr>
          <w:rFonts w:ascii="Times New Roman" w:hAnsi="Times New Roman" w:cs="Times New Roman"/>
        </w:rPr>
        <w:t xml:space="preserve">s </w:t>
      </w:r>
    </w:p>
    <w:sectPr w:rsidR="0020445B" w:rsidRPr="000A086F" w:rsidSect="00392CF1">
      <w:footerReference w:type="default" r:id="rId7"/>
      <w:pgSz w:w="12240" w:h="15840" w:code="1"/>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C9BA6" w14:textId="77777777" w:rsidR="008F4C3E" w:rsidRDefault="008F4C3E" w:rsidP="006024C6">
      <w:pPr>
        <w:spacing w:line="240" w:lineRule="auto"/>
      </w:pPr>
      <w:r>
        <w:separator/>
      </w:r>
    </w:p>
  </w:endnote>
  <w:endnote w:type="continuationSeparator" w:id="0">
    <w:p w14:paraId="20368219" w14:textId="77777777" w:rsidR="008F4C3E" w:rsidRDefault="008F4C3E" w:rsidP="00602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365053"/>
      <w:docPartObj>
        <w:docPartGallery w:val="Page Numbers (Bottom of Page)"/>
        <w:docPartUnique/>
      </w:docPartObj>
    </w:sdtPr>
    <w:sdtEndPr>
      <w:rPr>
        <w:color w:val="7F7F7F" w:themeColor="background1" w:themeShade="7F"/>
        <w:spacing w:val="60"/>
        <w:sz w:val="18"/>
        <w:szCs w:val="18"/>
      </w:rPr>
    </w:sdtEndPr>
    <w:sdtContent>
      <w:p w14:paraId="6C7C65B1" w14:textId="77777777" w:rsidR="007C1657" w:rsidRPr="007C1657" w:rsidRDefault="007C1657">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sidR="00F42D39">
          <w:rPr>
            <w:noProof/>
            <w:sz w:val="18"/>
            <w:szCs w:val="18"/>
          </w:rPr>
          <w:t>3</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14:paraId="7B56188E" w14:textId="77777777" w:rsidR="007C1657" w:rsidRDefault="007C1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10558" w14:textId="77777777" w:rsidR="008F4C3E" w:rsidRDefault="008F4C3E" w:rsidP="006024C6">
      <w:pPr>
        <w:spacing w:line="240" w:lineRule="auto"/>
      </w:pPr>
      <w:r>
        <w:separator/>
      </w:r>
    </w:p>
  </w:footnote>
  <w:footnote w:type="continuationSeparator" w:id="0">
    <w:p w14:paraId="31EEB1CC" w14:textId="77777777" w:rsidR="008F4C3E" w:rsidRDefault="008F4C3E" w:rsidP="006024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A02"/>
    <w:multiLevelType w:val="hybridMultilevel"/>
    <w:tmpl w:val="3F44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A4B2D"/>
    <w:multiLevelType w:val="hybridMultilevel"/>
    <w:tmpl w:val="A844E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6779D"/>
    <w:multiLevelType w:val="hybridMultilevel"/>
    <w:tmpl w:val="1FCE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C4E9B"/>
    <w:multiLevelType w:val="hybridMultilevel"/>
    <w:tmpl w:val="9172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571A8"/>
    <w:multiLevelType w:val="hybridMultilevel"/>
    <w:tmpl w:val="682CCF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042DB"/>
    <w:multiLevelType w:val="hybridMultilevel"/>
    <w:tmpl w:val="DD187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27A2A"/>
    <w:multiLevelType w:val="hybridMultilevel"/>
    <w:tmpl w:val="E020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D6648"/>
    <w:multiLevelType w:val="hybridMultilevel"/>
    <w:tmpl w:val="64D6EC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86B18"/>
    <w:multiLevelType w:val="hybridMultilevel"/>
    <w:tmpl w:val="88188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F28C9"/>
    <w:multiLevelType w:val="hybridMultilevel"/>
    <w:tmpl w:val="431A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77419"/>
    <w:multiLevelType w:val="hybridMultilevel"/>
    <w:tmpl w:val="5B48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85038"/>
    <w:multiLevelType w:val="hybridMultilevel"/>
    <w:tmpl w:val="5462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A04C9"/>
    <w:multiLevelType w:val="hybridMultilevel"/>
    <w:tmpl w:val="78A4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15533"/>
    <w:multiLevelType w:val="hybridMultilevel"/>
    <w:tmpl w:val="E828F2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F69CF"/>
    <w:multiLevelType w:val="hybridMultilevel"/>
    <w:tmpl w:val="FD1CBD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48EA07C9"/>
    <w:multiLevelType w:val="hybridMultilevel"/>
    <w:tmpl w:val="C392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830B8"/>
    <w:multiLevelType w:val="hybridMultilevel"/>
    <w:tmpl w:val="87B8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01957"/>
    <w:multiLevelType w:val="hybridMultilevel"/>
    <w:tmpl w:val="C9F2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3724C"/>
    <w:multiLevelType w:val="hybridMultilevel"/>
    <w:tmpl w:val="4C12D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D48DD"/>
    <w:multiLevelType w:val="hybridMultilevel"/>
    <w:tmpl w:val="2FEE4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0038B"/>
    <w:multiLevelType w:val="hybridMultilevel"/>
    <w:tmpl w:val="5948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21559"/>
    <w:multiLevelType w:val="hybridMultilevel"/>
    <w:tmpl w:val="5750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472DC"/>
    <w:multiLevelType w:val="hybridMultilevel"/>
    <w:tmpl w:val="5E54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165282"/>
    <w:multiLevelType w:val="hybridMultilevel"/>
    <w:tmpl w:val="1BD8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23B27"/>
    <w:multiLevelType w:val="hybridMultilevel"/>
    <w:tmpl w:val="F918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9"/>
  </w:num>
  <w:num w:numId="4">
    <w:abstractNumId w:val="14"/>
  </w:num>
  <w:num w:numId="5">
    <w:abstractNumId w:val="8"/>
  </w:num>
  <w:num w:numId="6">
    <w:abstractNumId w:val="1"/>
  </w:num>
  <w:num w:numId="7">
    <w:abstractNumId w:val="10"/>
  </w:num>
  <w:num w:numId="8">
    <w:abstractNumId w:val="3"/>
  </w:num>
  <w:num w:numId="9">
    <w:abstractNumId w:val="11"/>
  </w:num>
  <w:num w:numId="10">
    <w:abstractNumId w:val="0"/>
  </w:num>
  <w:num w:numId="11">
    <w:abstractNumId w:val="18"/>
  </w:num>
  <w:num w:numId="12">
    <w:abstractNumId w:val="25"/>
  </w:num>
  <w:num w:numId="13">
    <w:abstractNumId w:val="2"/>
  </w:num>
  <w:num w:numId="14">
    <w:abstractNumId w:val="16"/>
  </w:num>
  <w:num w:numId="15">
    <w:abstractNumId w:val="17"/>
  </w:num>
  <w:num w:numId="16">
    <w:abstractNumId w:val="13"/>
  </w:num>
  <w:num w:numId="17">
    <w:abstractNumId w:val="23"/>
  </w:num>
  <w:num w:numId="18">
    <w:abstractNumId w:val="12"/>
  </w:num>
  <w:num w:numId="19">
    <w:abstractNumId w:val="5"/>
  </w:num>
  <w:num w:numId="20">
    <w:abstractNumId w:val="20"/>
  </w:num>
  <w:num w:numId="21">
    <w:abstractNumId w:val="24"/>
  </w:num>
  <w:num w:numId="22">
    <w:abstractNumId w:val="22"/>
  </w:num>
  <w:num w:numId="23">
    <w:abstractNumId w:val="7"/>
  </w:num>
  <w:num w:numId="24">
    <w:abstractNumId w:val="21"/>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07A70"/>
    <w:rsid w:val="000101EC"/>
    <w:rsid w:val="00026E4F"/>
    <w:rsid w:val="00035334"/>
    <w:rsid w:val="00037DE0"/>
    <w:rsid w:val="00042E73"/>
    <w:rsid w:val="00050F58"/>
    <w:rsid w:val="0005108A"/>
    <w:rsid w:val="00053F98"/>
    <w:rsid w:val="000543F3"/>
    <w:rsid w:val="00054A3F"/>
    <w:rsid w:val="00054D30"/>
    <w:rsid w:val="00055CD2"/>
    <w:rsid w:val="000578F1"/>
    <w:rsid w:val="0008160A"/>
    <w:rsid w:val="00082621"/>
    <w:rsid w:val="00087A31"/>
    <w:rsid w:val="00090789"/>
    <w:rsid w:val="00096463"/>
    <w:rsid w:val="00097837"/>
    <w:rsid w:val="000A086F"/>
    <w:rsid w:val="000A254A"/>
    <w:rsid w:val="000A7094"/>
    <w:rsid w:val="000B23EC"/>
    <w:rsid w:val="000B3A1C"/>
    <w:rsid w:val="000B7E63"/>
    <w:rsid w:val="000C0D2F"/>
    <w:rsid w:val="000C2F0B"/>
    <w:rsid w:val="000C5F19"/>
    <w:rsid w:val="000C7D2C"/>
    <w:rsid w:val="000D4AAA"/>
    <w:rsid w:val="000E11A2"/>
    <w:rsid w:val="000E1E0C"/>
    <w:rsid w:val="000E4F11"/>
    <w:rsid w:val="000E54D6"/>
    <w:rsid w:val="001022DE"/>
    <w:rsid w:val="00107350"/>
    <w:rsid w:val="00107463"/>
    <w:rsid w:val="001078A1"/>
    <w:rsid w:val="0011478C"/>
    <w:rsid w:val="00122FEF"/>
    <w:rsid w:val="00124DC8"/>
    <w:rsid w:val="00130870"/>
    <w:rsid w:val="00132855"/>
    <w:rsid w:val="00133131"/>
    <w:rsid w:val="00133A2D"/>
    <w:rsid w:val="001413A6"/>
    <w:rsid w:val="00145691"/>
    <w:rsid w:val="001511A6"/>
    <w:rsid w:val="0015250E"/>
    <w:rsid w:val="001564B4"/>
    <w:rsid w:val="0016413B"/>
    <w:rsid w:val="00164BEB"/>
    <w:rsid w:val="0016531D"/>
    <w:rsid w:val="00167824"/>
    <w:rsid w:val="00167A39"/>
    <w:rsid w:val="00171B0B"/>
    <w:rsid w:val="001738B4"/>
    <w:rsid w:val="001744B3"/>
    <w:rsid w:val="0017462E"/>
    <w:rsid w:val="00184BB1"/>
    <w:rsid w:val="00190064"/>
    <w:rsid w:val="00190229"/>
    <w:rsid w:val="00190485"/>
    <w:rsid w:val="0019194E"/>
    <w:rsid w:val="00192A20"/>
    <w:rsid w:val="0019334A"/>
    <w:rsid w:val="0019375E"/>
    <w:rsid w:val="00197040"/>
    <w:rsid w:val="001A473E"/>
    <w:rsid w:val="001A74F5"/>
    <w:rsid w:val="001B629A"/>
    <w:rsid w:val="001C2186"/>
    <w:rsid w:val="001C393B"/>
    <w:rsid w:val="001C4E3A"/>
    <w:rsid w:val="001D1E4A"/>
    <w:rsid w:val="001D3245"/>
    <w:rsid w:val="001D6118"/>
    <w:rsid w:val="001F05F5"/>
    <w:rsid w:val="001F37B5"/>
    <w:rsid w:val="001F413A"/>
    <w:rsid w:val="001F5260"/>
    <w:rsid w:val="001F71DC"/>
    <w:rsid w:val="00201DF3"/>
    <w:rsid w:val="0020445B"/>
    <w:rsid w:val="00204D9A"/>
    <w:rsid w:val="00206AB3"/>
    <w:rsid w:val="002122E0"/>
    <w:rsid w:val="00213788"/>
    <w:rsid w:val="00216C19"/>
    <w:rsid w:val="002170D7"/>
    <w:rsid w:val="0022158B"/>
    <w:rsid w:val="00222E87"/>
    <w:rsid w:val="002302EC"/>
    <w:rsid w:val="002304F6"/>
    <w:rsid w:val="002305D2"/>
    <w:rsid w:val="00245F41"/>
    <w:rsid w:val="00247878"/>
    <w:rsid w:val="00260204"/>
    <w:rsid w:val="00262075"/>
    <w:rsid w:val="00264C4A"/>
    <w:rsid w:val="002652D2"/>
    <w:rsid w:val="00270604"/>
    <w:rsid w:val="002707D2"/>
    <w:rsid w:val="00270A5F"/>
    <w:rsid w:val="002730A0"/>
    <w:rsid w:val="00273B25"/>
    <w:rsid w:val="0027427B"/>
    <w:rsid w:val="00275B26"/>
    <w:rsid w:val="00275F03"/>
    <w:rsid w:val="00276816"/>
    <w:rsid w:val="00287CB9"/>
    <w:rsid w:val="00291627"/>
    <w:rsid w:val="00291DD9"/>
    <w:rsid w:val="00293804"/>
    <w:rsid w:val="00296D83"/>
    <w:rsid w:val="002A092D"/>
    <w:rsid w:val="002A1B50"/>
    <w:rsid w:val="002A1D05"/>
    <w:rsid w:val="002A4C23"/>
    <w:rsid w:val="002A7F4B"/>
    <w:rsid w:val="002B3197"/>
    <w:rsid w:val="002B6F24"/>
    <w:rsid w:val="002B73AC"/>
    <w:rsid w:val="002C0372"/>
    <w:rsid w:val="002C32D9"/>
    <w:rsid w:val="002C4AAB"/>
    <w:rsid w:val="002D4582"/>
    <w:rsid w:val="002D4C5B"/>
    <w:rsid w:val="002D61C7"/>
    <w:rsid w:val="002E0732"/>
    <w:rsid w:val="002E091C"/>
    <w:rsid w:val="002E25A7"/>
    <w:rsid w:val="002E2FC5"/>
    <w:rsid w:val="002E4E2B"/>
    <w:rsid w:val="002F5A32"/>
    <w:rsid w:val="002F6F92"/>
    <w:rsid w:val="002F754F"/>
    <w:rsid w:val="002F7B50"/>
    <w:rsid w:val="00311057"/>
    <w:rsid w:val="00315C65"/>
    <w:rsid w:val="00323255"/>
    <w:rsid w:val="003246AF"/>
    <w:rsid w:val="00324C87"/>
    <w:rsid w:val="003267F5"/>
    <w:rsid w:val="00330C99"/>
    <w:rsid w:val="00332995"/>
    <w:rsid w:val="0033419E"/>
    <w:rsid w:val="00340E7B"/>
    <w:rsid w:val="003416F3"/>
    <w:rsid w:val="00342399"/>
    <w:rsid w:val="00346B67"/>
    <w:rsid w:val="00354D99"/>
    <w:rsid w:val="00355D20"/>
    <w:rsid w:val="00367E02"/>
    <w:rsid w:val="00370DFF"/>
    <w:rsid w:val="003750DC"/>
    <w:rsid w:val="00376E4A"/>
    <w:rsid w:val="00380973"/>
    <w:rsid w:val="00381922"/>
    <w:rsid w:val="00381955"/>
    <w:rsid w:val="003840C6"/>
    <w:rsid w:val="00385822"/>
    <w:rsid w:val="00387F9D"/>
    <w:rsid w:val="003925DE"/>
    <w:rsid w:val="00392CF1"/>
    <w:rsid w:val="003A0F5D"/>
    <w:rsid w:val="003A1970"/>
    <w:rsid w:val="003A3FA6"/>
    <w:rsid w:val="003A5807"/>
    <w:rsid w:val="003A7E9D"/>
    <w:rsid w:val="003B44D3"/>
    <w:rsid w:val="003B5043"/>
    <w:rsid w:val="003C19E3"/>
    <w:rsid w:val="003C4F42"/>
    <w:rsid w:val="003C7724"/>
    <w:rsid w:val="003C7E47"/>
    <w:rsid w:val="003D293B"/>
    <w:rsid w:val="003E07AA"/>
    <w:rsid w:val="003E5CA5"/>
    <w:rsid w:val="003F22D0"/>
    <w:rsid w:val="003F3F4C"/>
    <w:rsid w:val="003F5D39"/>
    <w:rsid w:val="00400BC0"/>
    <w:rsid w:val="0040262A"/>
    <w:rsid w:val="004065A4"/>
    <w:rsid w:val="00406AC5"/>
    <w:rsid w:val="00410D2D"/>
    <w:rsid w:val="00412401"/>
    <w:rsid w:val="00412D90"/>
    <w:rsid w:val="004153AB"/>
    <w:rsid w:val="004178D9"/>
    <w:rsid w:val="0042102E"/>
    <w:rsid w:val="004272E2"/>
    <w:rsid w:val="0043176F"/>
    <w:rsid w:val="00432BCB"/>
    <w:rsid w:val="004352BA"/>
    <w:rsid w:val="004432DC"/>
    <w:rsid w:val="00444941"/>
    <w:rsid w:val="004469D8"/>
    <w:rsid w:val="0045047C"/>
    <w:rsid w:val="00454E5F"/>
    <w:rsid w:val="0045637F"/>
    <w:rsid w:val="0046113F"/>
    <w:rsid w:val="00461CE9"/>
    <w:rsid w:val="00465FD9"/>
    <w:rsid w:val="00470A20"/>
    <w:rsid w:val="00473CF9"/>
    <w:rsid w:val="00481683"/>
    <w:rsid w:val="004825F7"/>
    <w:rsid w:val="00483267"/>
    <w:rsid w:val="00484921"/>
    <w:rsid w:val="00485920"/>
    <w:rsid w:val="004904D0"/>
    <w:rsid w:val="00492374"/>
    <w:rsid w:val="00497594"/>
    <w:rsid w:val="004975E0"/>
    <w:rsid w:val="004A0CD9"/>
    <w:rsid w:val="004A19E0"/>
    <w:rsid w:val="004A24B5"/>
    <w:rsid w:val="004A39D8"/>
    <w:rsid w:val="004A43C1"/>
    <w:rsid w:val="004B0D69"/>
    <w:rsid w:val="004B31A7"/>
    <w:rsid w:val="004B3345"/>
    <w:rsid w:val="004B4D8D"/>
    <w:rsid w:val="004B58E8"/>
    <w:rsid w:val="004C146E"/>
    <w:rsid w:val="004C2387"/>
    <w:rsid w:val="004C30BB"/>
    <w:rsid w:val="004C329D"/>
    <w:rsid w:val="004D3AD4"/>
    <w:rsid w:val="004D462A"/>
    <w:rsid w:val="004D6D69"/>
    <w:rsid w:val="004E4E66"/>
    <w:rsid w:val="004E6037"/>
    <w:rsid w:val="004E6F98"/>
    <w:rsid w:val="004F1FE5"/>
    <w:rsid w:val="004F297A"/>
    <w:rsid w:val="004F56A8"/>
    <w:rsid w:val="004F56B3"/>
    <w:rsid w:val="004F7A34"/>
    <w:rsid w:val="005012E5"/>
    <w:rsid w:val="00501436"/>
    <w:rsid w:val="00501708"/>
    <w:rsid w:val="005027D9"/>
    <w:rsid w:val="00504519"/>
    <w:rsid w:val="0050471B"/>
    <w:rsid w:val="005047FB"/>
    <w:rsid w:val="00505F42"/>
    <w:rsid w:val="00512423"/>
    <w:rsid w:val="005221F1"/>
    <w:rsid w:val="0052250B"/>
    <w:rsid w:val="0052266A"/>
    <w:rsid w:val="00523FA2"/>
    <w:rsid w:val="00525DC2"/>
    <w:rsid w:val="00537889"/>
    <w:rsid w:val="0054019F"/>
    <w:rsid w:val="00550996"/>
    <w:rsid w:val="00551A65"/>
    <w:rsid w:val="005537C5"/>
    <w:rsid w:val="00556CDD"/>
    <w:rsid w:val="00557034"/>
    <w:rsid w:val="00560D64"/>
    <w:rsid w:val="0056138D"/>
    <w:rsid w:val="00561CA4"/>
    <w:rsid w:val="005653E6"/>
    <w:rsid w:val="005655A1"/>
    <w:rsid w:val="00566D60"/>
    <w:rsid w:val="005703CC"/>
    <w:rsid w:val="00572EEA"/>
    <w:rsid w:val="00573BE7"/>
    <w:rsid w:val="005751C6"/>
    <w:rsid w:val="00577487"/>
    <w:rsid w:val="00577AD7"/>
    <w:rsid w:val="00577C60"/>
    <w:rsid w:val="0058477D"/>
    <w:rsid w:val="00590416"/>
    <w:rsid w:val="005956D6"/>
    <w:rsid w:val="005A0679"/>
    <w:rsid w:val="005A18BD"/>
    <w:rsid w:val="005A1AC0"/>
    <w:rsid w:val="005A53C3"/>
    <w:rsid w:val="005B0B99"/>
    <w:rsid w:val="005B365A"/>
    <w:rsid w:val="005B40BC"/>
    <w:rsid w:val="005B5CAA"/>
    <w:rsid w:val="005B7023"/>
    <w:rsid w:val="005B7CF2"/>
    <w:rsid w:val="005C0A62"/>
    <w:rsid w:val="005C0BF9"/>
    <w:rsid w:val="005C1DED"/>
    <w:rsid w:val="005C38C3"/>
    <w:rsid w:val="005C607F"/>
    <w:rsid w:val="005D187F"/>
    <w:rsid w:val="005D26DA"/>
    <w:rsid w:val="005D5312"/>
    <w:rsid w:val="005D7EE0"/>
    <w:rsid w:val="005E432F"/>
    <w:rsid w:val="005E4A8B"/>
    <w:rsid w:val="005F7A11"/>
    <w:rsid w:val="00601EA3"/>
    <w:rsid w:val="006024C6"/>
    <w:rsid w:val="0060262E"/>
    <w:rsid w:val="00605A85"/>
    <w:rsid w:val="0061042C"/>
    <w:rsid w:val="006126AE"/>
    <w:rsid w:val="00616F63"/>
    <w:rsid w:val="006173EF"/>
    <w:rsid w:val="0061798F"/>
    <w:rsid w:val="00617D44"/>
    <w:rsid w:val="00622101"/>
    <w:rsid w:val="00622C31"/>
    <w:rsid w:val="00630C78"/>
    <w:rsid w:val="0063237B"/>
    <w:rsid w:val="006436A8"/>
    <w:rsid w:val="00644F25"/>
    <w:rsid w:val="00646890"/>
    <w:rsid w:val="006506BB"/>
    <w:rsid w:val="006566CE"/>
    <w:rsid w:val="00661ED9"/>
    <w:rsid w:val="00662DAF"/>
    <w:rsid w:val="00663ACB"/>
    <w:rsid w:val="00663E6B"/>
    <w:rsid w:val="00664614"/>
    <w:rsid w:val="00671DE1"/>
    <w:rsid w:val="00673B95"/>
    <w:rsid w:val="00684666"/>
    <w:rsid w:val="00684B29"/>
    <w:rsid w:val="00685691"/>
    <w:rsid w:val="006A0D30"/>
    <w:rsid w:val="006A2343"/>
    <w:rsid w:val="006A2EC1"/>
    <w:rsid w:val="006B2B26"/>
    <w:rsid w:val="006B3AB0"/>
    <w:rsid w:val="006B3C2B"/>
    <w:rsid w:val="006B7DFF"/>
    <w:rsid w:val="006C115C"/>
    <w:rsid w:val="006C58CF"/>
    <w:rsid w:val="006C6E77"/>
    <w:rsid w:val="006C734E"/>
    <w:rsid w:val="006C76A9"/>
    <w:rsid w:val="006E41DA"/>
    <w:rsid w:val="006E531A"/>
    <w:rsid w:val="006F0C8B"/>
    <w:rsid w:val="006F4414"/>
    <w:rsid w:val="006F488F"/>
    <w:rsid w:val="007027CB"/>
    <w:rsid w:val="00705E79"/>
    <w:rsid w:val="0070643E"/>
    <w:rsid w:val="00707674"/>
    <w:rsid w:val="0072040F"/>
    <w:rsid w:val="0072093E"/>
    <w:rsid w:val="007267A7"/>
    <w:rsid w:val="00731405"/>
    <w:rsid w:val="00732803"/>
    <w:rsid w:val="007350E5"/>
    <w:rsid w:val="00742AFB"/>
    <w:rsid w:val="007441FA"/>
    <w:rsid w:val="00746153"/>
    <w:rsid w:val="00746C84"/>
    <w:rsid w:val="00747CE4"/>
    <w:rsid w:val="007570C1"/>
    <w:rsid w:val="00761E7E"/>
    <w:rsid w:val="0076208B"/>
    <w:rsid w:val="00763053"/>
    <w:rsid w:val="00764A0F"/>
    <w:rsid w:val="00771527"/>
    <w:rsid w:val="00772376"/>
    <w:rsid w:val="00773B48"/>
    <w:rsid w:val="00780928"/>
    <w:rsid w:val="007831FF"/>
    <w:rsid w:val="00785801"/>
    <w:rsid w:val="00791DCA"/>
    <w:rsid w:val="007922FC"/>
    <w:rsid w:val="00797D8E"/>
    <w:rsid w:val="007A1D10"/>
    <w:rsid w:val="007A42AC"/>
    <w:rsid w:val="007A44E1"/>
    <w:rsid w:val="007A4E84"/>
    <w:rsid w:val="007B20FB"/>
    <w:rsid w:val="007B55A4"/>
    <w:rsid w:val="007B5999"/>
    <w:rsid w:val="007C1657"/>
    <w:rsid w:val="007C7B8B"/>
    <w:rsid w:val="007C7C7F"/>
    <w:rsid w:val="007D0659"/>
    <w:rsid w:val="007D0827"/>
    <w:rsid w:val="007D3237"/>
    <w:rsid w:val="007D46B2"/>
    <w:rsid w:val="007D4F69"/>
    <w:rsid w:val="007D5FBE"/>
    <w:rsid w:val="007D7454"/>
    <w:rsid w:val="007D75A2"/>
    <w:rsid w:val="007E4C62"/>
    <w:rsid w:val="007F12F3"/>
    <w:rsid w:val="007F37FA"/>
    <w:rsid w:val="007F5C2C"/>
    <w:rsid w:val="007F6156"/>
    <w:rsid w:val="007F6468"/>
    <w:rsid w:val="00805354"/>
    <w:rsid w:val="00806D2B"/>
    <w:rsid w:val="00807455"/>
    <w:rsid w:val="0081077B"/>
    <w:rsid w:val="00814153"/>
    <w:rsid w:val="00816F72"/>
    <w:rsid w:val="00821B72"/>
    <w:rsid w:val="00821F8F"/>
    <w:rsid w:val="008255C7"/>
    <w:rsid w:val="00826254"/>
    <w:rsid w:val="00827F48"/>
    <w:rsid w:val="00836192"/>
    <w:rsid w:val="008371A3"/>
    <w:rsid w:val="008410C6"/>
    <w:rsid w:val="00847BBC"/>
    <w:rsid w:val="00850CFB"/>
    <w:rsid w:val="00851B61"/>
    <w:rsid w:val="00852CB6"/>
    <w:rsid w:val="00854458"/>
    <w:rsid w:val="008545DC"/>
    <w:rsid w:val="00857BE6"/>
    <w:rsid w:val="008615A5"/>
    <w:rsid w:val="0086171F"/>
    <w:rsid w:val="00861D5E"/>
    <w:rsid w:val="00862798"/>
    <w:rsid w:val="00863308"/>
    <w:rsid w:val="00867AD5"/>
    <w:rsid w:val="00871A94"/>
    <w:rsid w:val="008739B6"/>
    <w:rsid w:val="00876091"/>
    <w:rsid w:val="008831E1"/>
    <w:rsid w:val="0088433F"/>
    <w:rsid w:val="00884D4D"/>
    <w:rsid w:val="00885731"/>
    <w:rsid w:val="00887819"/>
    <w:rsid w:val="00887B83"/>
    <w:rsid w:val="008905B6"/>
    <w:rsid w:val="00895163"/>
    <w:rsid w:val="008955C2"/>
    <w:rsid w:val="008979D4"/>
    <w:rsid w:val="008A184A"/>
    <w:rsid w:val="008A29FD"/>
    <w:rsid w:val="008A34AE"/>
    <w:rsid w:val="008A385D"/>
    <w:rsid w:val="008A5810"/>
    <w:rsid w:val="008B40A9"/>
    <w:rsid w:val="008B4CFA"/>
    <w:rsid w:val="008B7F53"/>
    <w:rsid w:val="008C140D"/>
    <w:rsid w:val="008C1B22"/>
    <w:rsid w:val="008C74F8"/>
    <w:rsid w:val="008D0163"/>
    <w:rsid w:val="008D43C9"/>
    <w:rsid w:val="008D56EF"/>
    <w:rsid w:val="008E7C5B"/>
    <w:rsid w:val="008F4C3E"/>
    <w:rsid w:val="008F739B"/>
    <w:rsid w:val="00900A47"/>
    <w:rsid w:val="0090132B"/>
    <w:rsid w:val="00903809"/>
    <w:rsid w:val="00905EC8"/>
    <w:rsid w:val="00905FF8"/>
    <w:rsid w:val="009063A7"/>
    <w:rsid w:val="00911863"/>
    <w:rsid w:val="0091259C"/>
    <w:rsid w:val="009161B4"/>
    <w:rsid w:val="00916503"/>
    <w:rsid w:val="00924B5E"/>
    <w:rsid w:val="0093140B"/>
    <w:rsid w:val="00933139"/>
    <w:rsid w:val="009450B7"/>
    <w:rsid w:val="00952305"/>
    <w:rsid w:val="00952938"/>
    <w:rsid w:val="009556DA"/>
    <w:rsid w:val="0096016A"/>
    <w:rsid w:val="00961D0C"/>
    <w:rsid w:val="00962E63"/>
    <w:rsid w:val="009642A8"/>
    <w:rsid w:val="00964661"/>
    <w:rsid w:val="009653EC"/>
    <w:rsid w:val="0097077F"/>
    <w:rsid w:val="009712C9"/>
    <w:rsid w:val="0098140D"/>
    <w:rsid w:val="009A1DA9"/>
    <w:rsid w:val="009A2AEE"/>
    <w:rsid w:val="009A622D"/>
    <w:rsid w:val="009B0EC3"/>
    <w:rsid w:val="009D0EF5"/>
    <w:rsid w:val="009D14A6"/>
    <w:rsid w:val="009D2B50"/>
    <w:rsid w:val="009D5568"/>
    <w:rsid w:val="009E17A5"/>
    <w:rsid w:val="009E5438"/>
    <w:rsid w:val="009F05AF"/>
    <w:rsid w:val="009F5D9E"/>
    <w:rsid w:val="009F7B1E"/>
    <w:rsid w:val="00A04A9A"/>
    <w:rsid w:val="00A06DB2"/>
    <w:rsid w:val="00A20B9F"/>
    <w:rsid w:val="00A27433"/>
    <w:rsid w:val="00A27EB3"/>
    <w:rsid w:val="00A3075E"/>
    <w:rsid w:val="00A349B4"/>
    <w:rsid w:val="00A356BF"/>
    <w:rsid w:val="00A35AA6"/>
    <w:rsid w:val="00A540A4"/>
    <w:rsid w:val="00A609DF"/>
    <w:rsid w:val="00A60D0C"/>
    <w:rsid w:val="00A61C31"/>
    <w:rsid w:val="00A67C54"/>
    <w:rsid w:val="00A71B0C"/>
    <w:rsid w:val="00A71D89"/>
    <w:rsid w:val="00A72CA6"/>
    <w:rsid w:val="00A74C41"/>
    <w:rsid w:val="00A74F22"/>
    <w:rsid w:val="00A8217E"/>
    <w:rsid w:val="00A85C77"/>
    <w:rsid w:val="00AA0518"/>
    <w:rsid w:val="00AA33AA"/>
    <w:rsid w:val="00AA5503"/>
    <w:rsid w:val="00AA5C9C"/>
    <w:rsid w:val="00AA65BE"/>
    <w:rsid w:val="00AC2495"/>
    <w:rsid w:val="00AC5E38"/>
    <w:rsid w:val="00AC7565"/>
    <w:rsid w:val="00AC7F53"/>
    <w:rsid w:val="00AD0F3E"/>
    <w:rsid w:val="00AD14B2"/>
    <w:rsid w:val="00AD39D2"/>
    <w:rsid w:val="00AD4CF7"/>
    <w:rsid w:val="00AD799B"/>
    <w:rsid w:val="00AE5DCA"/>
    <w:rsid w:val="00AE7121"/>
    <w:rsid w:val="00AF0E0F"/>
    <w:rsid w:val="00AF20B5"/>
    <w:rsid w:val="00AF265D"/>
    <w:rsid w:val="00AF3D9C"/>
    <w:rsid w:val="00AF62DC"/>
    <w:rsid w:val="00B02215"/>
    <w:rsid w:val="00B05AC4"/>
    <w:rsid w:val="00B07824"/>
    <w:rsid w:val="00B113CA"/>
    <w:rsid w:val="00B23CC6"/>
    <w:rsid w:val="00B260B2"/>
    <w:rsid w:val="00B2726F"/>
    <w:rsid w:val="00B30683"/>
    <w:rsid w:val="00B33031"/>
    <w:rsid w:val="00B34D2D"/>
    <w:rsid w:val="00B35228"/>
    <w:rsid w:val="00B372C7"/>
    <w:rsid w:val="00B4025F"/>
    <w:rsid w:val="00B409C5"/>
    <w:rsid w:val="00B44E26"/>
    <w:rsid w:val="00B4763F"/>
    <w:rsid w:val="00B5037A"/>
    <w:rsid w:val="00B55F63"/>
    <w:rsid w:val="00B560F2"/>
    <w:rsid w:val="00B67918"/>
    <w:rsid w:val="00B74EF7"/>
    <w:rsid w:val="00B80BE2"/>
    <w:rsid w:val="00B80CC6"/>
    <w:rsid w:val="00B80FB8"/>
    <w:rsid w:val="00B86D72"/>
    <w:rsid w:val="00B87B55"/>
    <w:rsid w:val="00B907D8"/>
    <w:rsid w:val="00B92C28"/>
    <w:rsid w:val="00B9380E"/>
    <w:rsid w:val="00B958AA"/>
    <w:rsid w:val="00BA0638"/>
    <w:rsid w:val="00BA1B73"/>
    <w:rsid w:val="00BA69A1"/>
    <w:rsid w:val="00BB0A11"/>
    <w:rsid w:val="00BB36B8"/>
    <w:rsid w:val="00BB4ECE"/>
    <w:rsid w:val="00BB5BC0"/>
    <w:rsid w:val="00BC01F2"/>
    <w:rsid w:val="00BC0A97"/>
    <w:rsid w:val="00BC0F6B"/>
    <w:rsid w:val="00BC10F6"/>
    <w:rsid w:val="00BC1E5B"/>
    <w:rsid w:val="00BC24B1"/>
    <w:rsid w:val="00BC5C74"/>
    <w:rsid w:val="00BC6D74"/>
    <w:rsid w:val="00BD3CB5"/>
    <w:rsid w:val="00BE1FDE"/>
    <w:rsid w:val="00BE5006"/>
    <w:rsid w:val="00BF162C"/>
    <w:rsid w:val="00BF1788"/>
    <w:rsid w:val="00BF1AF9"/>
    <w:rsid w:val="00BF385F"/>
    <w:rsid w:val="00C009FA"/>
    <w:rsid w:val="00C039CE"/>
    <w:rsid w:val="00C05486"/>
    <w:rsid w:val="00C10E35"/>
    <w:rsid w:val="00C1361B"/>
    <w:rsid w:val="00C137BF"/>
    <w:rsid w:val="00C14454"/>
    <w:rsid w:val="00C168FB"/>
    <w:rsid w:val="00C16CAB"/>
    <w:rsid w:val="00C222B3"/>
    <w:rsid w:val="00C26187"/>
    <w:rsid w:val="00C26858"/>
    <w:rsid w:val="00C27782"/>
    <w:rsid w:val="00C307FA"/>
    <w:rsid w:val="00C44370"/>
    <w:rsid w:val="00C44512"/>
    <w:rsid w:val="00C46780"/>
    <w:rsid w:val="00C46C2D"/>
    <w:rsid w:val="00C47FF2"/>
    <w:rsid w:val="00C512A6"/>
    <w:rsid w:val="00C530EC"/>
    <w:rsid w:val="00C56C74"/>
    <w:rsid w:val="00C62318"/>
    <w:rsid w:val="00C649AF"/>
    <w:rsid w:val="00C663D0"/>
    <w:rsid w:val="00C678B8"/>
    <w:rsid w:val="00C70C84"/>
    <w:rsid w:val="00C7167C"/>
    <w:rsid w:val="00C72778"/>
    <w:rsid w:val="00C7320F"/>
    <w:rsid w:val="00C73FF4"/>
    <w:rsid w:val="00C76484"/>
    <w:rsid w:val="00C770A5"/>
    <w:rsid w:val="00C81F90"/>
    <w:rsid w:val="00C8488C"/>
    <w:rsid w:val="00C91305"/>
    <w:rsid w:val="00C93690"/>
    <w:rsid w:val="00C93B3F"/>
    <w:rsid w:val="00CA621E"/>
    <w:rsid w:val="00CA6244"/>
    <w:rsid w:val="00CA7181"/>
    <w:rsid w:val="00CB0DAD"/>
    <w:rsid w:val="00CB135D"/>
    <w:rsid w:val="00CB2A2F"/>
    <w:rsid w:val="00CB2AA6"/>
    <w:rsid w:val="00CB669D"/>
    <w:rsid w:val="00CB6A97"/>
    <w:rsid w:val="00CC0F56"/>
    <w:rsid w:val="00CD1278"/>
    <w:rsid w:val="00CD48FD"/>
    <w:rsid w:val="00CD7181"/>
    <w:rsid w:val="00CE16B4"/>
    <w:rsid w:val="00CE42EA"/>
    <w:rsid w:val="00CF38D2"/>
    <w:rsid w:val="00CF6D44"/>
    <w:rsid w:val="00CF7144"/>
    <w:rsid w:val="00D050EC"/>
    <w:rsid w:val="00D11C86"/>
    <w:rsid w:val="00D15619"/>
    <w:rsid w:val="00D20AE8"/>
    <w:rsid w:val="00D2337C"/>
    <w:rsid w:val="00D3067E"/>
    <w:rsid w:val="00D31715"/>
    <w:rsid w:val="00D31A7D"/>
    <w:rsid w:val="00D33F57"/>
    <w:rsid w:val="00D34CB5"/>
    <w:rsid w:val="00D41EA7"/>
    <w:rsid w:val="00D42AEF"/>
    <w:rsid w:val="00D47CB3"/>
    <w:rsid w:val="00D52611"/>
    <w:rsid w:val="00D53B65"/>
    <w:rsid w:val="00D54F4B"/>
    <w:rsid w:val="00D559C9"/>
    <w:rsid w:val="00D55E0E"/>
    <w:rsid w:val="00D56E69"/>
    <w:rsid w:val="00D613B1"/>
    <w:rsid w:val="00D64B93"/>
    <w:rsid w:val="00D67BC7"/>
    <w:rsid w:val="00D714B6"/>
    <w:rsid w:val="00D72E66"/>
    <w:rsid w:val="00D85815"/>
    <w:rsid w:val="00D904C8"/>
    <w:rsid w:val="00D91A21"/>
    <w:rsid w:val="00D94943"/>
    <w:rsid w:val="00D95A51"/>
    <w:rsid w:val="00D97C95"/>
    <w:rsid w:val="00DA1320"/>
    <w:rsid w:val="00DA53A5"/>
    <w:rsid w:val="00DA563D"/>
    <w:rsid w:val="00DB108F"/>
    <w:rsid w:val="00DB1C58"/>
    <w:rsid w:val="00DB6A95"/>
    <w:rsid w:val="00DC1BF4"/>
    <w:rsid w:val="00DC3A6F"/>
    <w:rsid w:val="00DC426E"/>
    <w:rsid w:val="00DD24CF"/>
    <w:rsid w:val="00DE29D8"/>
    <w:rsid w:val="00DE2B54"/>
    <w:rsid w:val="00DE6ECD"/>
    <w:rsid w:val="00E0018C"/>
    <w:rsid w:val="00E0340B"/>
    <w:rsid w:val="00E05B4C"/>
    <w:rsid w:val="00E064EF"/>
    <w:rsid w:val="00E1403F"/>
    <w:rsid w:val="00E1647B"/>
    <w:rsid w:val="00E17947"/>
    <w:rsid w:val="00E20B4B"/>
    <w:rsid w:val="00E20E9A"/>
    <w:rsid w:val="00E2139E"/>
    <w:rsid w:val="00E238F9"/>
    <w:rsid w:val="00E30173"/>
    <w:rsid w:val="00E35813"/>
    <w:rsid w:val="00E40DD4"/>
    <w:rsid w:val="00E42000"/>
    <w:rsid w:val="00E433F8"/>
    <w:rsid w:val="00E45348"/>
    <w:rsid w:val="00E45798"/>
    <w:rsid w:val="00E51108"/>
    <w:rsid w:val="00E51D4E"/>
    <w:rsid w:val="00E52E92"/>
    <w:rsid w:val="00E53D0D"/>
    <w:rsid w:val="00E5770F"/>
    <w:rsid w:val="00E66073"/>
    <w:rsid w:val="00E66E8B"/>
    <w:rsid w:val="00E66F6A"/>
    <w:rsid w:val="00E674C0"/>
    <w:rsid w:val="00E67524"/>
    <w:rsid w:val="00E7128E"/>
    <w:rsid w:val="00E725C7"/>
    <w:rsid w:val="00E8197B"/>
    <w:rsid w:val="00E875A0"/>
    <w:rsid w:val="00E91353"/>
    <w:rsid w:val="00E92763"/>
    <w:rsid w:val="00EA40A4"/>
    <w:rsid w:val="00EA5013"/>
    <w:rsid w:val="00EA52E4"/>
    <w:rsid w:val="00EA65DD"/>
    <w:rsid w:val="00EB0D64"/>
    <w:rsid w:val="00EB3FC3"/>
    <w:rsid w:val="00EB4A87"/>
    <w:rsid w:val="00EC2EBD"/>
    <w:rsid w:val="00EC348D"/>
    <w:rsid w:val="00EC751F"/>
    <w:rsid w:val="00ED1412"/>
    <w:rsid w:val="00ED1555"/>
    <w:rsid w:val="00ED3F04"/>
    <w:rsid w:val="00ED50F0"/>
    <w:rsid w:val="00ED5250"/>
    <w:rsid w:val="00EE119A"/>
    <w:rsid w:val="00EE178D"/>
    <w:rsid w:val="00EE3EEA"/>
    <w:rsid w:val="00EE47E3"/>
    <w:rsid w:val="00EF0A0A"/>
    <w:rsid w:val="00F0093E"/>
    <w:rsid w:val="00F00A91"/>
    <w:rsid w:val="00F00AAB"/>
    <w:rsid w:val="00F00CD9"/>
    <w:rsid w:val="00F03D68"/>
    <w:rsid w:val="00F040D4"/>
    <w:rsid w:val="00F0521F"/>
    <w:rsid w:val="00F05460"/>
    <w:rsid w:val="00F1053F"/>
    <w:rsid w:val="00F10F6D"/>
    <w:rsid w:val="00F133A8"/>
    <w:rsid w:val="00F15A8D"/>
    <w:rsid w:val="00F2730A"/>
    <w:rsid w:val="00F33323"/>
    <w:rsid w:val="00F40EFD"/>
    <w:rsid w:val="00F4233C"/>
    <w:rsid w:val="00F42D39"/>
    <w:rsid w:val="00F436D9"/>
    <w:rsid w:val="00F43E0B"/>
    <w:rsid w:val="00F43E52"/>
    <w:rsid w:val="00F44266"/>
    <w:rsid w:val="00F452D3"/>
    <w:rsid w:val="00F47BE5"/>
    <w:rsid w:val="00F5219F"/>
    <w:rsid w:val="00F523CC"/>
    <w:rsid w:val="00F56E9C"/>
    <w:rsid w:val="00F57CB8"/>
    <w:rsid w:val="00F647A3"/>
    <w:rsid w:val="00F6772A"/>
    <w:rsid w:val="00F76D42"/>
    <w:rsid w:val="00F83A4B"/>
    <w:rsid w:val="00F85AD3"/>
    <w:rsid w:val="00F868CF"/>
    <w:rsid w:val="00F92379"/>
    <w:rsid w:val="00F9312A"/>
    <w:rsid w:val="00F93D91"/>
    <w:rsid w:val="00FA0107"/>
    <w:rsid w:val="00FA574C"/>
    <w:rsid w:val="00FB024D"/>
    <w:rsid w:val="00FB11F2"/>
    <w:rsid w:val="00FB20AB"/>
    <w:rsid w:val="00FB3922"/>
    <w:rsid w:val="00FC18F5"/>
    <w:rsid w:val="00FC37DD"/>
    <w:rsid w:val="00FC600D"/>
    <w:rsid w:val="00FC65BE"/>
    <w:rsid w:val="00FD3BF4"/>
    <w:rsid w:val="00FD4F17"/>
    <w:rsid w:val="00FE1A35"/>
    <w:rsid w:val="00FE1C0C"/>
    <w:rsid w:val="00FE1F1C"/>
    <w:rsid w:val="00FF0D73"/>
    <w:rsid w:val="00FF364B"/>
    <w:rsid w:val="00FF426E"/>
    <w:rsid w:val="00FF4CBE"/>
    <w:rsid w:val="00FF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1CEB"/>
  <w15:chartTrackingRefBased/>
  <w15:docId w15:val="{1730A1C1-2A90-4BFE-BCAA-9C31CF81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E577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70F"/>
    <w:rPr>
      <w:rFonts w:ascii="Segoe UI" w:hAnsi="Segoe UI" w:cs="Segoe UI"/>
      <w:sz w:val="18"/>
      <w:szCs w:val="18"/>
    </w:rPr>
  </w:style>
  <w:style w:type="character" w:styleId="FollowedHyperlink">
    <w:name w:val="FollowedHyperlink"/>
    <w:basedOn w:val="DefaultParagraphFont"/>
    <w:uiPriority w:val="99"/>
    <w:semiHidden/>
    <w:unhideWhenUsed/>
    <w:rsid w:val="00806D2B"/>
    <w:rPr>
      <w:color w:val="954F72" w:themeColor="followedHyperlink"/>
      <w:u w:val="single"/>
    </w:rPr>
  </w:style>
  <w:style w:type="paragraph" w:styleId="Header">
    <w:name w:val="header"/>
    <w:basedOn w:val="Normal"/>
    <w:link w:val="HeaderChar"/>
    <w:uiPriority w:val="99"/>
    <w:unhideWhenUsed/>
    <w:rsid w:val="006024C6"/>
    <w:pPr>
      <w:tabs>
        <w:tab w:val="center" w:pos="4680"/>
        <w:tab w:val="right" w:pos="9360"/>
      </w:tabs>
      <w:spacing w:line="240" w:lineRule="auto"/>
    </w:pPr>
  </w:style>
  <w:style w:type="character" w:customStyle="1" w:styleId="HeaderChar">
    <w:name w:val="Header Char"/>
    <w:basedOn w:val="DefaultParagraphFont"/>
    <w:link w:val="Header"/>
    <w:uiPriority w:val="99"/>
    <w:rsid w:val="006024C6"/>
  </w:style>
  <w:style w:type="paragraph" w:styleId="Footer">
    <w:name w:val="footer"/>
    <w:basedOn w:val="Normal"/>
    <w:link w:val="FooterChar"/>
    <w:uiPriority w:val="99"/>
    <w:unhideWhenUsed/>
    <w:rsid w:val="006024C6"/>
    <w:pPr>
      <w:tabs>
        <w:tab w:val="center" w:pos="4680"/>
        <w:tab w:val="right" w:pos="9360"/>
      </w:tabs>
      <w:spacing w:line="240" w:lineRule="auto"/>
    </w:pPr>
  </w:style>
  <w:style w:type="character" w:customStyle="1" w:styleId="FooterChar">
    <w:name w:val="Footer Char"/>
    <w:basedOn w:val="DefaultParagraphFont"/>
    <w:link w:val="Footer"/>
    <w:uiPriority w:val="99"/>
    <w:rsid w:val="006024C6"/>
  </w:style>
  <w:style w:type="paragraph" w:customStyle="1" w:styleId="Default">
    <w:name w:val="Default"/>
    <w:rsid w:val="003B44D3"/>
    <w:pPr>
      <w:autoSpaceDE w:val="0"/>
      <w:autoSpaceDN w:val="0"/>
      <w:adjustRightInd w:val="0"/>
      <w:spacing w:line="240" w:lineRule="auto"/>
    </w:pPr>
    <w:rPr>
      <w:rFonts w:ascii="Arial" w:hAnsi="Arial" w:cs="Arial"/>
      <w:color w:val="000000"/>
      <w:sz w:val="24"/>
      <w:szCs w:val="24"/>
    </w:rPr>
  </w:style>
  <w:style w:type="paragraph" w:styleId="NoSpacing">
    <w:name w:val="No Spacing"/>
    <w:uiPriority w:val="1"/>
    <w:qFormat/>
    <w:rsid w:val="00773B4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420376305">
      <w:bodyDiv w:val="1"/>
      <w:marLeft w:val="0"/>
      <w:marRight w:val="0"/>
      <w:marTop w:val="0"/>
      <w:marBottom w:val="0"/>
      <w:divBdr>
        <w:top w:val="none" w:sz="0" w:space="0" w:color="auto"/>
        <w:left w:val="none" w:sz="0" w:space="0" w:color="auto"/>
        <w:bottom w:val="none" w:sz="0" w:space="0" w:color="auto"/>
        <w:right w:val="none" w:sz="0" w:space="0" w:color="auto"/>
      </w:divBdr>
    </w:div>
    <w:div w:id="872424817">
      <w:bodyDiv w:val="1"/>
      <w:marLeft w:val="0"/>
      <w:marRight w:val="0"/>
      <w:marTop w:val="0"/>
      <w:marBottom w:val="0"/>
      <w:divBdr>
        <w:top w:val="none" w:sz="0" w:space="0" w:color="auto"/>
        <w:left w:val="none" w:sz="0" w:space="0" w:color="auto"/>
        <w:bottom w:val="none" w:sz="0" w:space="0" w:color="auto"/>
        <w:right w:val="none" w:sz="0" w:space="0" w:color="auto"/>
      </w:divBdr>
    </w:div>
    <w:div w:id="1102916794">
      <w:bodyDiv w:val="1"/>
      <w:marLeft w:val="0"/>
      <w:marRight w:val="0"/>
      <w:marTop w:val="0"/>
      <w:marBottom w:val="0"/>
      <w:divBdr>
        <w:top w:val="none" w:sz="0" w:space="0" w:color="auto"/>
        <w:left w:val="none" w:sz="0" w:space="0" w:color="auto"/>
        <w:bottom w:val="none" w:sz="0" w:space="0" w:color="auto"/>
        <w:right w:val="none" w:sz="0" w:space="0" w:color="auto"/>
      </w:divBdr>
    </w:div>
    <w:div w:id="148176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2555</TotalTime>
  <Pages>6</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cp:lastModifiedBy>
  <cp:revision>156</cp:revision>
  <cp:lastPrinted>2020-03-16T21:42:00Z</cp:lastPrinted>
  <dcterms:created xsi:type="dcterms:W3CDTF">2020-04-17T18:41:00Z</dcterms:created>
  <dcterms:modified xsi:type="dcterms:W3CDTF">2020-05-22T18:11:00Z</dcterms:modified>
</cp:coreProperties>
</file>